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39F" w:rsidRPr="004638C3" w:rsidRDefault="0079439F" w:rsidP="0079439F">
      <w:pPr>
        <w:spacing w:before="240"/>
        <w:jc w:val="center"/>
        <w:rPr>
          <w:rFonts w:cs="Times New Roman"/>
          <w:b/>
        </w:rPr>
      </w:pPr>
      <w:r w:rsidRPr="004638C3">
        <w:rPr>
          <w:rFonts w:cs="Times New Roman"/>
          <w:b/>
        </w:rPr>
        <w:t>Karta 1 – Ocena możliwości dokonania wyboru Zadania przez Radę w ramach prowadzonego Konkursu nr …</w:t>
      </w:r>
    </w:p>
    <w:tbl>
      <w:tblPr>
        <w:tblStyle w:val="Tabela-Siatka"/>
        <w:tblW w:w="5467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741"/>
        <w:gridCol w:w="3271"/>
        <w:gridCol w:w="530"/>
        <w:gridCol w:w="843"/>
        <w:gridCol w:w="427"/>
        <w:gridCol w:w="2269"/>
        <w:gridCol w:w="310"/>
        <w:gridCol w:w="748"/>
        <w:gridCol w:w="360"/>
        <w:gridCol w:w="709"/>
      </w:tblGrid>
      <w:tr w:rsidR="00FB25A9" w:rsidRPr="004638C3" w:rsidTr="00FB25A9">
        <w:tc>
          <w:tcPr>
            <w:tcW w:w="607" w:type="pct"/>
            <w:gridSpan w:val="2"/>
            <w:vMerge w:val="restart"/>
            <w:vAlign w:val="center"/>
          </w:tcPr>
          <w:p w:rsidR="00FB25A9" w:rsidRPr="00A823A7" w:rsidRDefault="00FB25A9" w:rsidP="00FB25A9">
            <w:pPr>
              <w:jc w:val="center"/>
              <w:rPr>
                <w:rFonts w:cs="Times New Roman"/>
                <w:b/>
                <w:i/>
              </w:rPr>
            </w:pPr>
            <w:r w:rsidRPr="00A823A7">
              <w:rPr>
                <w:rFonts w:cs="Times New Roman"/>
                <w:b/>
                <w:i/>
              </w:rPr>
              <w:t>Lp.</w:t>
            </w:r>
          </w:p>
        </w:tc>
        <w:tc>
          <w:tcPr>
            <w:tcW w:w="3550" w:type="pct"/>
            <w:gridSpan w:val="6"/>
            <w:vMerge w:val="restart"/>
            <w:vAlign w:val="center"/>
          </w:tcPr>
          <w:p w:rsidR="00FB25A9" w:rsidRPr="00A823A7" w:rsidRDefault="00FB25A9" w:rsidP="00FB25A9">
            <w:pPr>
              <w:jc w:val="center"/>
              <w:rPr>
                <w:rFonts w:cs="Times New Roman"/>
                <w:b/>
                <w:i/>
              </w:rPr>
            </w:pPr>
            <w:r w:rsidRPr="00A823A7">
              <w:rPr>
                <w:rFonts w:cs="Times New Roman"/>
                <w:b/>
                <w:i/>
              </w:rPr>
              <w:t>Kryterium</w:t>
            </w:r>
          </w:p>
        </w:tc>
        <w:tc>
          <w:tcPr>
            <w:tcW w:w="843" w:type="pct"/>
            <w:gridSpan w:val="3"/>
            <w:vAlign w:val="center"/>
          </w:tcPr>
          <w:p w:rsidR="00FB25A9" w:rsidRPr="00A823A7" w:rsidRDefault="00FB25A9" w:rsidP="00FB25A9">
            <w:pPr>
              <w:jc w:val="center"/>
              <w:rPr>
                <w:rFonts w:cs="Times New Roman"/>
                <w:b/>
                <w:i/>
              </w:rPr>
            </w:pPr>
            <w:r w:rsidRPr="00A823A7">
              <w:rPr>
                <w:rFonts w:cs="Times New Roman"/>
                <w:b/>
                <w:i/>
              </w:rPr>
              <w:t>Ocena spełnienia</w:t>
            </w:r>
            <w:r w:rsidRPr="00A823A7">
              <w:rPr>
                <w:rFonts w:cs="Times New Roman"/>
                <w:b/>
                <w:i/>
                <w:vertAlign w:val="superscript"/>
              </w:rPr>
              <w:footnoteReference w:id="1"/>
            </w:r>
            <w:r w:rsidRPr="00A823A7">
              <w:rPr>
                <w:rFonts w:cs="Times New Roman"/>
                <w:i/>
                <w:sz w:val="16"/>
              </w:rPr>
              <w:t xml:space="preserve"> </w:t>
            </w:r>
          </w:p>
        </w:tc>
      </w:tr>
      <w:tr w:rsidR="00FB25A9" w:rsidRPr="004638C3" w:rsidTr="00FB25A9">
        <w:tc>
          <w:tcPr>
            <w:tcW w:w="607" w:type="pct"/>
            <w:gridSpan w:val="2"/>
            <w:vMerge/>
            <w:vAlign w:val="center"/>
          </w:tcPr>
          <w:p w:rsidR="00FB25A9" w:rsidRPr="004638C3" w:rsidRDefault="00FB25A9" w:rsidP="009F4B11">
            <w:pPr>
              <w:spacing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50" w:type="pct"/>
            <w:gridSpan w:val="6"/>
            <w:vMerge/>
            <w:vAlign w:val="center"/>
          </w:tcPr>
          <w:p w:rsidR="00FB25A9" w:rsidRPr="004638C3" w:rsidRDefault="00FB25A9" w:rsidP="009F4B11">
            <w:pPr>
              <w:spacing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FB25A9" w:rsidRPr="004638C3" w:rsidRDefault="00FB25A9" w:rsidP="009F4B11">
            <w:pPr>
              <w:spacing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823A7">
              <w:rPr>
                <w:rFonts w:cs="Times New Roman"/>
                <w:b/>
                <w:i/>
              </w:rPr>
              <w:t>TAK</w:t>
            </w:r>
          </w:p>
        </w:tc>
        <w:tc>
          <w:tcPr>
            <w:tcW w:w="496" w:type="pct"/>
            <w:gridSpan w:val="2"/>
            <w:vAlign w:val="center"/>
          </w:tcPr>
          <w:p w:rsidR="00FB25A9" w:rsidRPr="004638C3" w:rsidRDefault="00FB25A9" w:rsidP="009F4B11">
            <w:pPr>
              <w:spacing w:line="240" w:lineRule="auto"/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A823A7">
              <w:rPr>
                <w:rFonts w:cs="Times New Roman"/>
                <w:b/>
                <w:i/>
              </w:rPr>
              <w:t>NIE</w:t>
            </w:r>
          </w:p>
        </w:tc>
      </w:tr>
      <w:tr w:rsidR="00FB25A9" w:rsidRPr="004638C3" w:rsidTr="00FB25A9">
        <w:trPr>
          <w:trHeight w:val="323"/>
        </w:trPr>
        <w:tc>
          <w:tcPr>
            <w:tcW w:w="5000" w:type="pct"/>
            <w:gridSpan w:val="11"/>
            <w:vAlign w:val="center"/>
          </w:tcPr>
          <w:p w:rsidR="00FB25A9" w:rsidRPr="00A823A7" w:rsidRDefault="00FB25A9" w:rsidP="00FB25A9">
            <w:pPr>
              <w:rPr>
                <w:rFonts w:cs="Times New Roman"/>
                <w:b/>
              </w:rPr>
            </w:pPr>
            <w:r w:rsidRPr="00A823A7">
              <w:rPr>
                <w:rFonts w:cs="Times New Roman"/>
                <w:b/>
                <w:sz w:val="28"/>
              </w:rPr>
              <w:t>ETAP 1</w:t>
            </w:r>
          </w:p>
        </w:tc>
      </w:tr>
      <w:tr w:rsidR="00FB25A9" w:rsidRPr="004638C3" w:rsidTr="00FB25A9">
        <w:trPr>
          <w:trHeight w:val="541"/>
        </w:trPr>
        <w:tc>
          <w:tcPr>
            <w:tcW w:w="263" w:type="pct"/>
            <w:vAlign w:val="center"/>
          </w:tcPr>
          <w:p w:rsidR="00FB25A9" w:rsidRPr="00A823A7" w:rsidRDefault="00FB25A9" w:rsidP="00FB25A9">
            <w:pPr>
              <w:rPr>
                <w:rFonts w:cs="Times New Roman"/>
                <w:b/>
              </w:rPr>
            </w:pPr>
            <w:r w:rsidRPr="00A823A7">
              <w:rPr>
                <w:rFonts w:cs="Times New Roman"/>
                <w:b/>
              </w:rPr>
              <w:t>1.0</w:t>
            </w:r>
          </w:p>
        </w:tc>
        <w:tc>
          <w:tcPr>
            <w:tcW w:w="2697" w:type="pct"/>
            <w:gridSpan w:val="5"/>
            <w:vAlign w:val="center"/>
          </w:tcPr>
          <w:p w:rsidR="00FB25A9" w:rsidRPr="00FB25A9" w:rsidRDefault="00FB25A9" w:rsidP="00FB25A9">
            <w:pPr>
              <w:rPr>
                <w:rFonts w:cs="Times New Roman"/>
                <w:b/>
                <w:sz w:val="20"/>
                <w:szCs w:val="20"/>
              </w:rPr>
            </w:pPr>
            <w:r w:rsidRPr="00FB25A9">
              <w:rPr>
                <w:rFonts w:cs="Times New Roman"/>
                <w:b/>
                <w:sz w:val="20"/>
                <w:szCs w:val="20"/>
              </w:rPr>
              <w:t>Wniosek został złożona w miejscu i terminie wskazanym w ogłoszeniu o naborze wniosków o udzielenie wsparcia</w:t>
            </w:r>
          </w:p>
        </w:tc>
        <w:tc>
          <w:tcPr>
            <w:tcW w:w="1053" w:type="pct"/>
            <w:vAlign w:val="center"/>
          </w:tcPr>
          <w:p w:rsidR="00FB25A9" w:rsidRPr="00A823A7" w:rsidRDefault="00FB25A9" w:rsidP="00FB25A9">
            <w:pPr>
              <w:rPr>
                <w:rFonts w:cs="Times New Roman"/>
                <w:b/>
              </w:rPr>
            </w:pPr>
            <w:r w:rsidRPr="00A823A7">
              <w:rPr>
                <w:rFonts w:cs="Times New Roman"/>
                <w:b/>
                <w:sz w:val="16"/>
              </w:rPr>
              <w:t>Data złożenia</w:t>
            </w:r>
          </w:p>
        </w:tc>
        <w:tc>
          <w:tcPr>
            <w:tcW w:w="658" w:type="pct"/>
            <w:gridSpan w:val="3"/>
            <w:vAlign w:val="center"/>
          </w:tcPr>
          <w:p w:rsidR="00FB25A9" w:rsidRPr="00A823A7" w:rsidRDefault="00FB25A9" w:rsidP="00FB25A9">
            <w:pPr>
              <w:rPr>
                <w:rFonts w:cs="Times New Roman"/>
                <w:b/>
              </w:rPr>
            </w:pPr>
          </w:p>
        </w:tc>
        <w:tc>
          <w:tcPr>
            <w:tcW w:w="329" w:type="pct"/>
            <w:vAlign w:val="center"/>
          </w:tcPr>
          <w:p w:rsidR="00FB25A9" w:rsidRPr="00A823A7" w:rsidRDefault="00FB25A9" w:rsidP="00FB25A9">
            <w:pPr>
              <w:rPr>
                <w:rFonts w:cs="Times New Roman"/>
                <w:b/>
              </w:rPr>
            </w:pPr>
          </w:p>
        </w:tc>
      </w:tr>
      <w:tr w:rsidR="00FB25A9" w:rsidRPr="004638C3" w:rsidTr="00FB25A9">
        <w:trPr>
          <w:trHeight w:val="551"/>
        </w:trPr>
        <w:tc>
          <w:tcPr>
            <w:tcW w:w="263" w:type="pct"/>
            <w:vAlign w:val="center"/>
          </w:tcPr>
          <w:p w:rsidR="00FB25A9" w:rsidRPr="00A823A7" w:rsidRDefault="00FB25A9" w:rsidP="00FB25A9">
            <w:pPr>
              <w:rPr>
                <w:rFonts w:cs="Times New Roman"/>
                <w:b/>
              </w:rPr>
            </w:pPr>
            <w:r w:rsidRPr="00A823A7">
              <w:rPr>
                <w:rFonts w:cs="Times New Roman"/>
                <w:b/>
              </w:rPr>
              <w:t>2.0</w:t>
            </w:r>
          </w:p>
        </w:tc>
        <w:tc>
          <w:tcPr>
            <w:tcW w:w="2697" w:type="pct"/>
            <w:gridSpan w:val="5"/>
            <w:vAlign w:val="center"/>
          </w:tcPr>
          <w:p w:rsidR="00FB25A9" w:rsidRPr="00FB25A9" w:rsidRDefault="00FB25A9" w:rsidP="00FB25A9">
            <w:pPr>
              <w:rPr>
                <w:rFonts w:cs="Times New Roman"/>
                <w:b/>
                <w:sz w:val="20"/>
                <w:szCs w:val="20"/>
              </w:rPr>
            </w:pPr>
            <w:r w:rsidRPr="00FB25A9">
              <w:rPr>
                <w:rFonts w:cs="Times New Roman"/>
                <w:b/>
                <w:sz w:val="20"/>
                <w:szCs w:val="20"/>
              </w:rPr>
              <w:t>Zadanie jest zgodne z zakresem tematycznym, który został wskazany w ogłoszeniu o naborze wniosków o udzielenie wsparcia</w:t>
            </w:r>
          </w:p>
        </w:tc>
        <w:tc>
          <w:tcPr>
            <w:tcW w:w="1053" w:type="pct"/>
            <w:vAlign w:val="center"/>
          </w:tcPr>
          <w:p w:rsidR="00FB25A9" w:rsidRPr="00A823A7" w:rsidRDefault="00FB25A9" w:rsidP="00FB25A9">
            <w:pPr>
              <w:rPr>
                <w:rFonts w:cs="Times New Roman"/>
                <w:b/>
              </w:rPr>
            </w:pPr>
            <w:r w:rsidRPr="00A823A7">
              <w:rPr>
                <w:rFonts w:cs="Times New Roman"/>
                <w:b/>
                <w:sz w:val="16"/>
              </w:rPr>
              <w:t xml:space="preserve">Ocena „TAK” </w:t>
            </w:r>
            <w:proofErr w:type="gramStart"/>
            <w:r w:rsidRPr="00A823A7">
              <w:rPr>
                <w:rFonts w:cs="Times New Roman"/>
                <w:b/>
                <w:sz w:val="16"/>
              </w:rPr>
              <w:t>tylko jeżeli</w:t>
            </w:r>
            <w:proofErr w:type="gramEnd"/>
            <w:r w:rsidRPr="00A823A7">
              <w:rPr>
                <w:rFonts w:cs="Times New Roman"/>
                <w:b/>
                <w:sz w:val="16"/>
              </w:rPr>
              <w:t xml:space="preserve"> w 2.1, 2.2 </w:t>
            </w:r>
            <w:proofErr w:type="gramStart"/>
            <w:r w:rsidRPr="00A823A7">
              <w:rPr>
                <w:rFonts w:cs="Times New Roman"/>
                <w:b/>
                <w:sz w:val="16"/>
              </w:rPr>
              <w:t>i</w:t>
            </w:r>
            <w:proofErr w:type="gramEnd"/>
            <w:r w:rsidRPr="00A823A7">
              <w:rPr>
                <w:rFonts w:cs="Times New Roman"/>
                <w:b/>
                <w:sz w:val="16"/>
              </w:rPr>
              <w:t xml:space="preserve"> 2.3 </w:t>
            </w:r>
            <w:proofErr w:type="gramStart"/>
            <w:r w:rsidRPr="00A823A7">
              <w:rPr>
                <w:rFonts w:cs="Times New Roman"/>
                <w:b/>
                <w:sz w:val="16"/>
              </w:rPr>
              <w:t>udzielono</w:t>
            </w:r>
            <w:proofErr w:type="gramEnd"/>
            <w:r w:rsidRPr="00A823A7">
              <w:rPr>
                <w:rFonts w:cs="Times New Roman"/>
                <w:b/>
                <w:sz w:val="16"/>
              </w:rPr>
              <w:t xml:space="preserve"> odpowiedzi „TAK”</w:t>
            </w:r>
          </w:p>
        </w:tc>
        <w:tc>
          <w:tcPr>
            <w:tcW w:w="658" w:type="pct"/>
            <w:gridSpan w:val="3"/>
            <w:vAlign w:val="center"/>
          </w:tcPr>
          <w:p w:rsidR="00FB25A9" w:rsidRPr="00A823A7" w:rsidRDefault="00FB25A9" w:rsidP="00FB25A9">
            <w:pPr>
              <w:rPr>
                <w:rFonts w:cs="Times New Roman"/>
                <w:b/>
              </w:rPr>
            </w:pPr>
          </w:p>
        </w:tc>
        <w:tc>
          <w:tcPr>
            <w:tcW w:w="329" w:type="pct"/>
            <w:vAlign w:val="center"/>
          </w:tcPr>
          <w:p w:rsidR="00FB25A9" w:rsidRPr="00A823A7" w:rsidRDefault="00FB25A9" w:rsidP="00FB25A9">
            <w:pPr>
              <w:rPr>
                <w:rFonts w:cs="Times New Roman"/>
                <w:b/>
              </w:rPr>
            </w:pPr>
          </w:p>
        </w:tc>
      </w:tr>
      <w:tr w:rsidR="00FB25A9" w:rsidRPr="004638C3" w:rsidTr="00FB25A9">
        <w:trPr>
          <w:trHeight w:val="460"/>
        </w:trPr>
        <w:tc>
          <w:tcPr>
            <w:tcW w:w="263" w:type="pct"/>
            <w:vAlign w:val="center"/>
          </w:tcPr>
          <w:p w:rsidR="00FB25A9" w:rsidRPr="00A823A7" w:rsidRDefault="00FB25A9" w:rsidP="00FB25A9">
            <w:pPr>
              <w:rPr>
                <w:rFonts w:cs="Times New Roman"/>
              </w:rPr>
            </w:pPr>
            <w:r w:rsidRPr="00A823A7">
              <w:rPr>
                <w:rFonts w:cs="Times New Roman"/>
              </w:rPr>
              <w:t>2.1</w:t>
            </w:r>
          </w:p>
        </w:tc>
        <w:tc>
          <w:tcPr>
            <w:tcW w:w="2697" w:type="pct"/>
            <w:gridSpan w:val="5"/>
            <w:vAlign w:val="center"/>
          </w:tcPr>
          <w:p w:rsidR="00FB25A9" w:rsidRPr="00FB25A9" w:rsidRDefault="00FB25A9" w:rsidP="00FB25A9">
            <w:pPr>
              <w:rPr>
                <w:rFonts w:cs="Times New Roman"/>
                <w:sz w:val="20"/>
                <w:szCs w:val="20"/>
              </w:rPr>
            </w:pPr>
            <w:r w:rsidRPr="00FB25A9">
              <w:rPr>
                <w:rFonts w:cs="Times New Roman"/>
                <w:sz w:val="20"/>
                <w:szCs w:val="20"/>
              </w:rPr>
              <w:t>Opis</w:t>
            </w:r>
          </w:p>
        </w:tc>
        <w:tc>
          <w:tcPr>
            <w:tcW w:w="1053" w:type="pct"/>
            <w:vMerge w:val="restart"/>
            <w:vAlign w:val="center"/>
          </w:tcPr>
          <w:p w:rsidR="00FB25A9" w:rsidRPr="00A823A7" w:rsidRDefault="00FB25A9" w:rsidP="00FB25A9">
            <w:r w:rsidRPr="00A823A7">
              <w:rPr>
                <w:rFonts w:cs="Times New Roman"/>
                <w:sz w:val="16"/>
              </w:rPr>
              <w:t xml:space="preserve">Spełnienie wymogów określonych </w:t>
            </w:r>
            <w:r>
              <w:rPr>
                <w:rFonts w:cs="Times New Roman"/>
                <w:sz w:val="16"/>
              </w:rPr>
              <w:br/>
            </w:r>
            <w:r w:rsidRPr="00A823A7">
              <w:rPr>
                <w:rFonts w:cs="Times New Roman"/>
                <w:sz w:val="16"/>
              </w:rPr>
              <w:t>w opisie przedsięwzięć</w:t>
            </w:r>
          </w:p>
          <w:p w:rsidR="00FB25A9" w:rsidRPr="00A823A7" w:rsidRDefault="00FB25A9" w:rsidP="00FB25A9">
            <w:pPr>
              <w:rPr>
                <w:rFonts w:cs="Times New Roman"/>
              </w:rPr>
            </w:pPr>
          </w:p>
        </w:tc>
        <w:tc>
          <w:tcPr>
            <w:tcW w:w="658" w:type="pct"/>
            <w:gridSpan w:val="3"/>
            <w:vAlign w:val="center"/>
          </w:tcPr>
          <w:p w:rsidR="00FB25A9" w:rsidRPr="00A823A7" w:rsidRDefault="00FB25A9" w:rsidP="00FB25A9">
            <w:pPr>
              <w:rPr>
                <w:rFonts w:cs="Times New Roman"/>
              </w:rPr>
            </w:pPr>
          </w:p>
        </w:tc>
        <w:tc>
          <w:tcPr>
            <w:tcW w:w="329" w:type="pct"/>
            <w:vAlign w:val="center"/>
          </w:tcPr>
          <w:p w:rsidR="00FB25A9" w:rsidRPr="00A823A7" w:rsidRDefault="00FB25A9" w:rsidP="00FB25A9">
            <w:pPr>
              <w:rPr>
                <w:rFonts w:cs="Times New Roman"/>
              </w:rPr>
            </w:pPr>
          </w:p>
        </w:tc>
      </w:tr>
      <w:tr w:rsidR="00FB25A9" w:rsidRPr="004638C3" w:rsidTr="00FB25A9">
        <w:trPr>
          <w:trHeight w:val="565"/>
        </w:trPr>
        <w:tc>
          <w:tcPr>
            <w:tcW w:w="263" w:type="pct"/>
            <w:vAlign w:val="center"/>
          </w:tcPr>
          <w:p w:rsidR="00FB25A9" w:rsidRPr="004638C3" w:rsidRDefault="00FB25A9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823A7">
              <w:rPr>
                <w:rFonts w:cs="Times New Roman"/>
              </w:rPr>
              <w:t>2.2</w:t>
            </w:r>
          </w:p>
        </w:tc>
        <w:tc>
          <w:tcPr>
            <w:tcW w:w="2697" w:type="pct"/>
            <w:gridSpan w:val="5"/>
            <w:vAlign w:val="center"/>
          </w:tcPr>
          <w:p w:rsidR="00FB25A9" w:rsidRPr="00FB25A9" w:rsidRDefault="00FB25A9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FB25A9">
              <w:rPr>
                <w:rFonts w:cs="Times New Roman"/>
                <w:sz w:val="20"/>
                <w:szCs w:val="20"/>
              </w:rPr>
              <w:t>Grantobiorca</w:t>
            </w:r>
            <w:proofErr w:type="spellEnd"/>
            <w:r w:rsidRPr="00FB25A9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3" w:type="pct"/>
            <w:vMerge/>
            <w:vAlign w:val="center"/>
          </w:tcPr>
          <w:p w:rsidR="00FB25A9" w:rsidRPr="004638C3" w:rsidRDefault="00FB25A9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8" w:type="pct"/>
            <w:gridSpan w:val="3"/>
            <w:vAlign w:val="center"/>
          </w:tcPr>
          <w:p w:rsidR="00FB25A9" w:rsidRPr="004638C3" w:rsidRDefault="00FB25A9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FB25A9" w:rsidRPr="004638C3" w:rsidRDefault="00FB25A9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B25A9" w:rsidRPr="004638C3" w:rsidTr="00FB25A9">
        <w:trPr>
          <w:trHeight w:val="460"/>
        </w:trPr>
        <w:tc>
          <w:tcPr>
            <w:tcW w:w="263" w:type="pct"/>
            <w:vAlign w:val="center"/>
          </w:tcPr>
          <w:p w:rsidR="00FB25A9" w:rsidRPr="004638C3" w:rsidRDefault="00FB25A9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823A7">
              <w:rPr>
                <w:rFonts w:cs="Times New Roman"/>
                <w:b/>
              </w:rPr>
              <w:t>3.0</w:t>
            </w:r>
          </w:p>
        </w:tc>
        <w:tc>
          <w:tcPr>
            <w:tcW w:w="2697" w:type="pct"/>
            <w:gridSpan w:val="5"/>
            <w:vAlign w:val="center"/>
          </w:tcPr>
          <w:p w:rsidR="00FB25A9" w:rsidRPr="00FB25A9" w:rsidRDefault="00FB25A9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B25A9">
              <w:rPr>
                <w:rFonts w:cs="Times New Roman"/>
                <w:b/>
                <w:sz w:val="20"/>
                <w:szCs w:val="20"/>
              </w:rPr>
              <w:t>Zadanie jest zgodne z formą wsparcia wskazaną w ogłoszeniu o naborze</w:t>
            </w:r>
          </w:p>
        </w:tc>
        <w:tc>
          <w:tcPr>
            <w:tcW w:w="1053" w:type="pct"/>
            <w:vAlign w:val="center"/>
          </w:tcPr>
          <w:p w:rsidR="00FB25A9" w:rsidRPr="004638C3" w:rsidRDefault="00FB25A9" w:rsidP="00FB25A9">
            <w:pPr>
              <w:rPr>
                <w:rFonts w:cs="Times New Roman"/>
                <w:sz w:val="20"/>
                <w:szCs w:val="20"/>
              </w:rPr>
            </w:pPr>
            <w:r w:rsidRPr="00FB25A9">
              <w:rPr>
                <w:rFonts w:cs="Times New Roman"/>
                <w:b/>
                <w:sz w:val="16"/>
              </w:rPr>
              <w:t xml:space="preserve">Ocena na podstawie </w:t>
            </w:r>
            <w:r w:rsidRPr="00A823A7">
              <w:rPr>
                <w:rFonts w:cs="Times New Roman"/>
                <w:b/>
                <w:sz w:val="16"/>
              </w:rPr>
              <w:t xml:space="preserve">wniosku i ogłoszenia </w:t>
            </w:r>
          </w:p>
        </w:tc>
        <w:tc>
          <w:tcPr>
            <w:tcW w:w="658" w:type="pct"/>
            <w:gridSpan w:val="3"/>
            <w:vAlign w:val="center"/>
          </w:tcPr>
          <w:p w:rsidR="00FB25A9" w:rsidRPr="004638C3" w:rsidRDefault="00FB25A9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FB25A9" w:rsidRPr="004638C3" w:rsidRDefault="00FB25A9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B25A9" w:rsidRPr="004638C3" w:rsidTr="00FB25A9">
        <w:trPr>
          <w:trHeight w:val="1012"/>
        </w:trPr>
        <w:tc>
          <w:tcPr>
            <w:tcW w:w="263" w:type="pct"/>
            <w:vAlign w:val="center"/>
          </w:tcPr>
          <w:p w:rsidR="00FB25A9" w:rsidRPr="00A823A7" w:rsidRDefault="00FB25A9" w:rsidP="00FB25A9">
            <w:pPr>
              <w:rPr>
                <w:rFonts w:cs="Times New Roman"/>
                <w:b/>
              </w:rPr>
            </w:pPr>
            <w:r w:rsidRPr="00A823A7">
              <w:rPr>
                <w:rFonts w:cs="Times New Roman"/>
                <w:b/>
              </w:rPr>
              <w:t>4.0</w:t>
            </w:r>
          </w:p>
        </w:tc>
        <w:tc>
          <w:tcPr>
            <w:tcW w:w="2697" w:type="pct"/>
            <w:gridSpan w:val="5"/>
            <w:vAlign w:val="center"/>
          </w:tcPr>
          <w:p w:rsidR="00FB25A9" w:rsidRPr="00FB25A9" w:rsidRDefault="00FB25A9" w:rsidP="00FB25A9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FB25A9">
              <w:rPr>
                <w:rFonts w:cs="Times New Roman"/>
                <w:b/>
                <w:color w:val="FF0000"/>
                <w:sz w:val="20"/>
                <w:szCs w:val="20"/>
              </w:rPr>
              <w:t>Zadanie spełnia dodatkowe warunki obowiązujące w ramach naboru</w:t>
            </w:r>
          </w:p>
        </w:tc>
        <w:tc>
          <w:tcPr>
            <w:tcW w:w="1053" w:type="pct"/>
            <w:vAlign w:val="center"/>
          </w:tcPr>
          <w:p w:rsidR="00FB25A9" w:rsidRDefault="00FB25A9" w:rsidP="00FB25A9">
            <w:pPr>
              <w:rPr>
                <w:rFonts w:cs="Times New Roman"/>
                <w:b/>
                <w:sz w:val="16"/>
                <w:highlight w:val="yellow"/>
              </w:rPr>
            </w:pPr>
          </w:p>
          <w:p w:rsidR="00FB25A9" w:rsidRDefault="00FB25A9" w:rsidP="00FB25A9">
            <w:pPr>
              <w:rPr>
                <w:rFonts w:cs="Times New Roman"/>
                <w:b/>
                <w:sz w:val="16"/>
                <w:highlight w:val="yellow"/>
              </w:rPr>
            </w:pPr>
            <w:r w:rsidRPr="001D758B">
              <w:rPr>
                <w:rFonts w:cs="Times New Roman"/>
                <w:b/>
                <w:sz w:val="16"/>
              </w:rPr>
              <w:t>Ocena na podstawie wniosku i ogłoszenia</w:t>
            </w:r>
          </w:p>
          <w:p w:rsidR="00FB25A9" w:rsidRDefault="00FB25A9" w:rsidP="00FB25A9">
            <w:pPr>
              <w:rPr>
                <w:rFonts w:cs="Times New Roman"/>
                <w:b/>
                <w:sz w:val="16"/>
                <w:highlight w:val="yellow"/>
              </w:rPr>
            </w:pPr>
          </w:p>
          <w:p w:rsidR="00FB25A9" w:rsidRPr="006408FF" w:rsidRDefault="00FB25A9" w:rsidP="00FB25A9">
            <w:pPr>
              <w:rPr>
                <w:rFonts w:cs="Times New Roman"/>
                <w:b/>
                <w:sz w:val="16"/>
                <w:highlight w:val="yellow"/>
              </w:rPr>
            </w:pPr>
          </w:p>
        </w:tc>
        <w:tc>
          <w:tcPr>
            <w:tcW w:w="658" w:type="pct"/>
            <w:gridSpan w:val="3"/>
            <w:vAlign w:val="center"/>
          </w:tcPr>
          <w:p w:rsidR="00FB25A9" w:rsidRPr="00A823A7" w:rsidRDefault="00FB25A9" w:rsidP="00FB25A9">
            <w:pPr>
              <w:rPr>
                <w:rFonts w:cs="Times New Roman"/>
                <w:b/>
              </w:rPr>
            </w:pPr>
          </w:p>
        </w:tc>
        <w:tc>
          <w:tcPr>
            <w:tcW w:w="329" w:type="pct"/>
            <w:vAlign w:val="center"/>
          </w:tcPr>
          <w:p w:rsidR="00FB25A9" w:rsidRPr="00A823A7" w:rsidRDefault="00FB25A9" w:rsidP="00FB25A9">
            <w:pPr>
              <w:rPr>
                <w:rFonts w:cs="Times New Roman"/>
                <w:b/>
              </w:rPr>
            </w:pPr>
          </w:p>
        </w:tc>
      </w:tr>
      <w:tr w:rsidR="00FB25A9" w:rsidRPr="004638C3" w:rsidTr="00FB25A9">
        <w:trPr>
          <w:trHeight w:val="340"/>
        </w:trPr>
        <w:tc>
          <w:tcPr>
            <w:tcW w:w="4013" w:type="pct"/>
            <w:gridSpan w:val="7"/>
            <w:vAlign w:val="center"/>
          </w:tcPr>
          <w:p w:rsidR="00FB25A9" w:rsidRPr="00FB25A9" w:rsidRDefault="00FB25A9" w:rsidP="00FB25A9">
            <w:pPr>
              <w:jc w:val="center"/>
              <w:rPr>
                <w:rFonts w:cs="Times New Roman"/>
                <w:b/>
                <w:szCs w:val="24"/>
              </w:rPr>
            </w:pPr>
            <w:r w:rsidRPr="00FB25A9">
              <w:rPr>
                <w:rFonts w:cs="Times New Roman"/>
                <w:b/>
                <w:szCs w:val="24"/>
              </w:rPr>
              <w:t>Możliwość dokonania oceny w zakresie zgodności z LSR</w:t>
            </w:r>
          </w:p>
          <w:p w:rsidR="00FB25A9" w:rsidRPr="00A823A7" w:rsidRDefault="00FB25A9" w:rsidP="00FB25A9">
            <w:pPr>
              <w:rPr>
                <w:rFonts w:cs="Times New Roman"/>
              </w:rPr>
            </w:pPr>
            <w:r w:rsidRPr="00FB25A9">
              <w:rPr>
                <w:rFonts w:cs="Times New Roman"/>
                <w:i/>
                <w:sz w:val="20"/>
                <w:szCs w:val="20"/>
              </w:rPr>
              <w:t xml:space="preserve">(Ocena „TAK” </w:t>
            </w:r>
            <w:proofErr w:type="gramStart"/>
            <w:r w:rsidRPr="00FB25A9">
              <w:rPr>
                <w:rFonts w:cs="Times New Roman"/>
                <w:i/>
                <w:sz w:val="20"/>
                <w:szCs w:val="20"/>
              </w:rPr>
              <w:t>tylko jeżeli</w:t>
            </w:r>
            <w:proofErr w:type="gramEnd"/>
            <w:r w:rsidRPr="00FB25A9">
              <w:rPr>
                <w:rFonts w:cs="Times New Roman"/>
                <w:i/>
                <w:sz w:val="20"/>
                <w:szCs w:val="20"/>
              </w:rPr>
              <w:t xml:space="preserve"> na wszystkie pytania udzielono odpowiedzi „TAK”)</w:t>
            </w:r>
          </w:p>
        </w:tc>
        <w:tc>
          <w:tcPr>
            <w:tcW w:w="658" w:type="pct"/>
            <w:gridSpan w:val="3"/>
            <w:vAlign w:val="center"/>
          </w:tcPr>
          <w:p w:rsidR="00FB25A9" w:rsidRPr="004638C3" w:rsidRDefault="00FB25A9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29" w:type="pct"/>
            <w:vAlign w:val="center"/>
          </w:tcPr>
          <w:p w:rsidR="00FB25A9" w:rsidRPr="004638C3" w:rsidRDefault="00FB25A9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25A9" w:rsidRPr="004638C3" w:rsidTr="00FB25A9">
        <w:trPr>
          <w:trHeight w:val="1124"/>
        </w:trPr>
        <w:tc>
          <w:tcPr>
            <w:tcW w:w="5000" w:type="pct"/>
            <w:gridSpan w:val="11"/>
          </w:tcPr>
          <w:p w:rsidR="00FB25A9" w:rsidRPr="004638C3" w:rsidRDefault="00FB25A9" w:rsidP="009F4B11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FB25A9">
              <w:rPr>
                <w:rFonts w:cs="Times New Roman"/>
                <w:i/>
                <w:sz w:val="20"/>
                <w:szCs w:val="20"/>
              </w:rPr>
              <w:t>Uzasadnienie w przypadku odpowiedzi „NIE”</w:t>
            </w:r>
          </w:p>
        </w:tc>
      </w:tr>
      <w:tr w:rsidR="00FB25A9" w:rsidRPr="004638C3" w:rsidTr="00FB25A9">
        <w:trPr>
          <w:trHeight w:val="486"/>
        </w:trPr>
        <w:tc>
          <w:tcPr>
            <w:tcW w:w="2371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FB25A9" w:rsidRPr="00A823A7" w:rsidRDefault="00FB25A9" w:rsidP="00FB25A9">
            <w:pPr>
              <w:rPr>
                <w:rFonts w:cs="Times New Roman"/>
                <w:i/>
                <w:sz w:val="16"/>
              </w:rPr>
            </w:pPr>
            <w:r w:rsidRPr="00A823A7">
              <w:rPr>
                <w:rFonts w:cs="Times New Roman"/>
                <w:i/>
                <w:sz w:val="16"/>
              </w:rPr>
              <w:t>Imię i nazwisko oceniającego</w:t>
            </w:r>
          </w:p>
        </w:tc>
        <w:tc>
          <w:tcPr>
            <w:tcW w:w="1786" w:type="pct"/>
            <w:gridSpan w:val="4"/>
            <w:tcBorders>
              <w:left w:val="single" w:sz="4" w:space="0" w:color="auto"/>
              <w:bottom w:val="single" w:sz="4" w:space="0" w:color="000000" w:themeColor="text1"/>
            </w:tcBorders>
          </w:tcPr>
          <w:p w:rsidR="00FB25A9" w:rsidRPr="00A823A7" w:rsidRDefault="00FB25A9" w:rsidP="00FB25A9">
            <w:pPr>
              <w:rPr>
                <w:rFonts w:cs="Times New Roman"/>
                <w:i/>
                <w:sz w:val="16"/>
              </w:rPr>
            </w:pPr>
            <w:r w:rsidRPr="00A823A7">
              <w:rPr>
                <w:rFonts w:cs="Times New Roman"/>
                <w:i/>
                <w:sz w:val="16"/>
              </w:rPr>
              <w:t>Podpis</w:t>
            </w:r>
          </w:p>
        </w:tc>
        <w:tc>
          <w:tcPr>
            <w:tcW w:w="843" w:type="pct"/>
            <w:gridSpan w:val="3"/>
            <w:tcBorders>
              <w:bottom w:val="single" w:sz="4" w:space="0" w:color="000000" w:themeColor="text1"/>
            </w:tcBorders>
          </w:tcPr>
          <w:p w:rsidR="00FB25A9" w:rsidRPr="00A823A7" w:rsidRDefault="00FB25A9" w:rsidP="00FB25A9">
            <w:pPr>
              <w:rPr>
                <w:rFonts w:cs="Times New Roman"/>
                <w:i/>
                <w:sz w:val="16"/>
              </w:rPr>
            </w:pPr>
            <w:r w:rsidRPr="00A823A7">
              <w:rPr>
                <w:rFonts w:cs="Times New Roman"/>
                <w:i/>
                <w:sz w:val="16"/>
              </w:rPr>
              <w:t>Data</w:t>
            </w:r>
          </w:p>
        </w:tc>
      </w:tr>
      <w:tr w:rsidR="00FB25A9" w:rsidRPr="004638C3" w:rsidTr="00FB25A9">
        <w:trPr>
          <w:trHeight w:val="64"/>
        </w:trPr>
        <w:tc>
          <w:tcPr>
            <w:tcW w:w="5000" w:type="pct"/>
            <w:gridSpan w:val="11"/>
            <w:shd w:val="clear" w:color="auto" w:fill="808080" w:themeFill="background1" w:themeFillShade="80"/>
            <w:vAlign w:val="center"/>
          </w:tcPr>
          <w:p w:rsidR="00FB25A9" w:rsidRPr="004638C3" w:rsidRDefault="00FB25A9" w:rsidP="009F4B11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B25A9" w:rsidRPr="004638C3" w:rsidTr="00FB25A9">
        <w:trPr>
          <w:trHeight w:val="184"/>
        </w:trPr>
        <w:tc>
          <w:tcPr>
            <w:tcW w:w="5000" w:type="pct"/>
            <w:gridSpan w:val="11"/>
            <w:vAlign w:val="center"/>
          </w:tcPr>
          <w:p w:rsidR="00FB25A9" w:rsidRPr="004638C3" w:rsidRDefault="00FB25A9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DA2E78">
              <w:rPr>
                <w:rFonts w:cs="Times New Roman"/>
                <w:b/>
                <w:sz w:val="28"/>
                <w:szCs w:val="28"/>
              </w:rPr>
              <w:t>ETAP 2</w:t>
            </w:r>
            <w:r w:rsidRPr="00FB25A9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DA2E78">
              <w:rPr>
                <w:rFonts w:cs="Times New Roman"/>
                <w:i/>
                <w:sz w:val="20"/>
                <w:szCs w:val="20"/>
              </w:rPr>
              <w:t>(jeżeli</w:t>
            </w:r>
            <w:proofErr w:type="gramEnd"/>
            <w:r w:rsidRPr="00DA2E78">
              <w:rPr>
                <w:rFonts w:cs="Times New Roman"/>
                <w:i/>
                <w:sz w:val="20"/>
                <w:szCs w:val="20"/>
              </w:rPr>
              <w:t xml:space="preserve"> w Etapie 1 udzielono odpowiedzi „TAK”)</w:t>
            </w:r>
          </w:p>
        </w:tc>
      </w:tr>
      <w:tr w:rsidR="00DA2E78" w:rsidRPr="004638C3" w:rsidTr="00FB25A9">
        <w:trPr>
          <w:trHeight w:val="495"/>
        </w:trPr>
        <w:tc>
          <w:tcPr>
            <w:tcW w:w="607" w:type="pct"/>
            <w:gridSpan w:val="2"/>
            <w:vAlign w:val="center"/>
          </w:tcPr>
          <w:p w:rsidR="00DA2E78" w:rsidRPr="00A823A7" w:rsidRDefault="00DA2E78" w:rsidP="00AF6A9A">
            <w:pPr>
              <w:rPr>
                <w:rFonts w:cs="Times New Roman"/>
                <w:b/>
              </w:rPr>
            </w:pPr>
            <w:r w:rsidRPr="00A823A7">
              <w:rPr>
                <w:rFonts w:cs="Times New Roman"/>
                <w:b/>
              </w:rPr>
              <w:t>5.0</w:t>
            </w:r>
          </w:p>
        </w:tc>
        <w:tc>
          <w:tcPr>
            <w:tcW w:w="2155" w:type="pct"/>
            <w:gridSpan w:val="3"/>
            <w:vAlign w:val="center"/>
          </w:tcPr>
          <w:p w:rsidR="00DA2E78" w:rsidRPr="00DA2E78" w:rsidRDefault="00DA2E78" w:rsidP="00AF6A9A">
            <w:pPr>
              <w:rPr>
                <w:rFonts w:cs="Times New Roman"/>
                <w:b/>
                <w:sz w:val="20"/>
                <w:szCs w:val="20"/>
              </w:rPr>
            </w:pPr>
            <w:r w:rsidRPr="00DA2E78">
              <w:rPr>
                <w:rFonts w:cs="Times New Roman"/>
                <w:b/>
                <w:sz w:val="20"/>
                <w:szCs w:val="20"/>
              </w:rPr>
              <w:t xml:space="preserve">Zadanie jest zgodne z LSR – </w:t>
            </w:r>
            <w:r w:rsidRPr="00DA2E78">
              <w:rPr>
                <w:rFonts w:cs="Times New Roman"/>
                <w:sz w:val="20"/>
                <w:szCs w:val="20"/>
              </w:rPr>
              <w:t>realizuje cel główny i szczegółowy LSR przez osiąganie zaplanowanych w LSR wskaźników</w:t>
            </w:r>
          </w:p>
        </w:tc>
        <w:tc>
          <w:tcPr>
            <w:tcW w:w="1395" w:type="pct"/>
            <w:gridSpan w:val="3"/>
            <w:vAlign w:val="center"/>
          </w:tcPr>
          <w:p w:rsidR="00DA2E78" w:rsidRPr="00A823A7" w:rsidRDefault="00DA2E78" w:rsidP="00AF6A9A">
            <w:pPr>
              <w:rPr>
                <w:rFonts w:cs="Times New Roman"/>
                <w:b/>
              </w:rPr>
            </w:pPr>
            <w:r w:rsidRPr="00A823A7">
              <w:rPr>
                <w:rFonts w:cs="Times New Roman"/>
                <w:b/>
                <w:sz w:val="16"/>
              </w:rPr>
              <w:t xml:space="preserve">Ocena „TAK” </w:t>
            </w:r>
            <w:proofErr w:type="gramStart"/>
            <w:r w:rsidRPr="00A823A7">
              <w:rPr>
                <w:rFonts w:cs="Times New Roman"/>
                <w:b/>
                <w:sz w:val="16"/>
              </w:rPr>
              <w:t>tylko jeżeli</w:t>
            </w:r>
            <w:proofErr w:type="gramEnd"/>
            <w:r w:rsidRPr="00A823A7">
              <w:rPr>
                <w:rFonts w:cs="Times New Roman"/>
                <w:b/>
                <w:sz w:val="16"/>
              </w:rPr>
              <w:t xml:space="preserve"> w 5.1, 5.2 </w:t>
            </w:r>
            <w:proofErr w:type="gramStart"/>
            <w:r w:rsidRPr="00A823A7">
              <w:rPr>
                <w:rFonts w:cs="Times New Roman"/>
                <w:b/>
                <w:sz w:val="16"/>
              </w:rPr>
              <w:t>i</w:t>
            </w:r>
            <w:proofErr w:type="gramEnd"/>
            <w:r w:rsidRPr="00A823A7">
              <w:rPr>
                <w:rFonts w:cs="Times New Roman"/>
                <w:b/>
                <w:sz w:val="16"/>
              </w:rPr>
              <w:t xml:space="preserve"> 5.3 </w:t>
            </w:r>
            <w:proofErr w:type="gramStart"/>
            <w:r w:rsidRPr="00A823A7">
              <w:rPr>
                <w:rFonts w:cs="Times New Roman"/>
                <w:b/>
                <w:sz w:val="16"/>
              </w:rPr>
              <w:t>udzielono</w:t>
            </w:r>
            <w:proofErr w:type="gramEnd"/>
            <w:r w:rsidRPr="00A823A7">
              <w:rPr>
                <w:rFonts w:cs="Times New Roman"/>
                <w:b/>
                <w:sz w:val="16"/>
              </w:rPr>
              <w:t xml:space="preserve"> odpowiedzi „TAK”</w:t>
            </w:r>
          </w:p>
        </w:tc>
        <w:tc>
          <w:tcPr>
            <w:tcW w:w="347" w:type="pct"/>
            <w:vAlign w:val="center"/>
          </w:tcPr>
          <w:p w:rsidR="00DA2E78" w:rsidRPr="004638C3" w:rsidRDefault="00DA2E78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vAlign w:val="center"/>
          </w:tcPr>
          <w:p w:rsidR="00DA2E78" w:rsidRPr="004638C3" w:rsidRDefault="00DA2E78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A2E78" w:rsidRPr="004638C3" w:rsidTr="00FB25A9">
        <w:trPr>
          <w:trHeight w:val="328"/>
        </w:trPr>
        <w:tc>
          <w:tcPr>
            <w:tcW w:w="607" w:type="pct"/>
            <w:gridSpan w:val="2"/>
            <w:vAlign w:val="center"/>
          </w:tcPr>
          <w:p w:rsidR="00DA2E78" w:rsidRPr="00A823A7" w:rsidRDefault="00DA2E78" w:rsidP="00AF6A9A">
            <w:pPr>
              <w:rPr>
                <w:rFonts w:cs="Times New Roman"/>
              </w:rPr>
            </w:pPr>
            <w:r w:rsidRPr="00A823A7">
              <w:rPr>
                <w:rFonts w:cs="Times New Roman"/>
              </w:rPr>
              <w:t>5.1</w:t>
            </w:r>
          </w:p>
        </w:tc>
        <w:tc>
          <w:tcPr>
            <w:tcW w:w="1518" w:type="pct"/>
            <w:tcBorders>
              <w:right w:val="single" w:sz="4" w:space="0" w:color="auto"/>
            </w:tcBorders>
            <w:vAlign w:val="center"/>
          </w:tcPr>
          <w:p w:rsidR="00DA2E78" w:rsidRPr="00DA2E78" w:rsidRDefault="00DA2E78" w:rsidP="00AF6A9A">
            <w:pPr>
              <w:rPr>
                <w:rFonts w:cs="Times New Roman"/>
                <w:sz w:val="20"/>
                <w:szCs w:val="20"/>
              </w:rPr>
            </w:pPr>
            <w:r w:rsidRPr="00DA2E78">
              <w:rPr>
                <w:rFonts w:cs="Times New Roman"/>
                <w:sz w:val="20"/>
                <w:szCs w:val="20"/>
              </w:rPr>
              <w:t>Produktu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bottom"/>
          </w:tcPr>
          <w:p w:rsidR="00DA2E78" w:rsidRPr="00DA2E78" w:rsidRDefault="00DA2E78" w:rsidP="00AF6A9A">
            <w:pPr>
              <w:rPr>
                <w:rFonts w:cs="Times New Roman"/>
                <w:i/>
                <w:sz w:val="20"/>
                <w:szCs w:val="20"/>
              </w:rPr>
            </w:pPr>
            <w:proofErr w:type="gramStart"/>
            <w:r w:rsidRPr="00DA2E78">
              <w:rPr>
                <w:rFonts w:cs="Times New Roman"/>
                <w:i/>
                <w:sz w:val="20"/>
                <w:szCs w:val="20"/>
              </w:rPr>
              <w:t>nr</w:t>
            </w:r>
            <w:proofErr w:type="gramEnd"/>
          </w:p>
        </w:tc>
        <w:tc>
          <w:tcPr>
            <w:tcW w:w="1395" w:type="pct"/>
            <w:gridSpan w:val="3"/>
            <w:vMerge w:val="restart"/>
            <w:vAlign w:val="center"/>
          </w:tcPr>
          <w:p w:rsidR="00DA2E78" w:rsidRPr="00A823A7" w:rsidRDefault="00DA2E78" w:rsidP="00AF6A9A">
            <w:pPr>
              <w:rPr>
                <w:rFonts w:cs="Times New Roman"/>
              </w:rPr>
            </w:pPr>
            <w:r w:rsidRPr="00A823A7">
              <w:rPr>
                <w:rFonts w:cs="Times New Roman"/>
                <w:sz w:val="16"/>
              </w:rPr>
              <w:t>Należy wpisać numer wskaźnika</w:t>
            </w:r>
          </w:p>
        </w:tc>
        <w:tc>
          <w:tcPr>
            <w:tcW w:w="347" w:type="pct"/>
            <w:vAlign w:val="center"/>
          </w:tcPr>
          <w:p w:rsidR="00DA2E78" w:rsidRPr="004638C3" w:rsidRDefault="00DA2E78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vAlign w:val="center"/>
          </w:tcPr>
          <w:p w:rsidR="00DA2E78" w:rsidRPr="004638C3" w:rsidRDefault="00DA2E78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A2E78" w:rsidRPr="004638C3" w:rsidTr="00FB25A9">
        <w:trPr>
          <w:trHeight w:val="328"/>
        </w:trPr>
        <w:tc>
          <w:tcPr>
            <w:tcW w:w="607" w:type="pct"/>
            <w:gridSpan w:val="2"/>
            <w:vAlign w:val="center"/>
          </w:tcPr>
          <w:p w:rsidR="00DA2E78" w:rsidRPr="004638C3" w:rsidRDefault="00DA2E78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A823A7">
              <w:rPr>
                <w:rFonts w:cs="Times New Roman"/>
              </w:rPr>
              <w:t>5.2</w:t>
            </w:r>
          </w:p>
        </w:tc>
        <w:tc>
          <w:tcPr>
            <w:tcW w:w="1518" w:type="pct"/>
            <w:tcBorders>
              <w:right w:val="single" w:sz="4" w:space="0" w:color="auto"/>
            </w:tcBorders>
            <w:vAlign w:val="center"/>
          </w:tcPr>
          <w:p w:rsidR="00DA2E78" w:rsidRPr="00DA2E78" w:rsidRDefault="00DA2E78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A2E78">
              <w:rPr>
                <w:rFonts w:cs="Times New Roman"/>
                <w:sz w:val="20"/>
                <w:szCs w:val="20"/>
              </w:rPr>
              <w:t>Rezultatu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bottom"/>
          </w:tcPr>
          <w:p w:rsidR="00DA2E78" w:rsidRPr="00DA2E78" w:rsidRDefault="00DA2E78" w:rsidP="009F4B11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proofErr w:type="gramStart"/>
            <w:r w:rsidRPr="00DA2E78">
              <w:rPr>
                <w:rFonts w:cs="Times New Roman"/>
                <w:i/>
                <w:sz w:val="20"/>
                <w:szCs w:val="20"/>
              </w:rPr>
              <w:t>nr</w:t>
            </w:r>
            <w:proofErr w:type="gramEnd"/>
          </w:p>
        </w:tc>
        <w:tc>
          <w:tcPr>
            <w:tcW w:w="1395" w:type="pct"/>
            <w:gridSpan w:val="3"/>
            <w:vMerge/>
            <w:vAlign w:val="center"/>
          </w:tcPr>
          <w:p w:rsidR="00DA2E78" w:rsidRPr="004638C3" w:rsidRDefault="00DA2E78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DA2E78" w:rsidRPr="004638C3" w:rsidRDefault="00DA2E78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vAlign w:val="center"/>
          </w:tcPr>
          <w:p w:rsidR="00DA2E78" w:rsidRPr="004638C3" w:rsidRDefault="00DA2E78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A2E78" w:rsidRPr="004638C3" w:rsidTr="00FB25A9">
        <w:trPr>
          <w:trHeight w:val="328"/>
        </w:trPr>
        <w:tc>
          <w:tcPr>
            <w:tcW w:w="607" w:type="pct"/>
            <w:gridSpan w:val="2"/>
            <w:vAlign w:val="center"/>
          </w:tcPr>
          <w:p w:rsidR="00DA2E78" w:rsidRPr="004638C3" w:rsidRDefault="00DA2E78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1D758B">
              <w:rPr>
                <w:rFonts w:cs="Times New Roman"/>
                <w:strike/>
              </w:rPr>
              <w:lastRenderedPageBreak/>
              <w:t>5.3</w:t>
            </w:r>
          </w:p>
        </w:tc>
        <w:tc>
          <w:tcPr>
            <w:tcW w:w="1518" w:type="pct"/>
            <w:tcBorders>
              <w:right w:val="single" w:sz="4" w:space="0" w:color="auto"/>
            </w:tcBorders>
            <w:vAlign w:val="center"/>
          </w:tcPr>
          <w:p w:rsidR="00DA2E78" w:rsidRPr="00DA2E78" w:rsidRDefault="00DA2E78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DA2E78">
              <w:rPr>
                <w:rFonts w:cs="Times New Roman"/>
                <w:strike/>
                <w:sz w:val="20"/>
                <w:szCs w:val="20"/>
              </w:rPr>
              <w:t>Oddziaływania</w:t>
            </w:r>
          </w:p>
        </w:tc>
        <w:tc>
          <w:tcPr>
            <w:tcW w:w="637" w:type="pct"/>
            <w:gridSpan w:val="2"/>
            <w:tcBorders>
              <w:left w:val="single" w:sz="4" w:space="0" w:color="auto"/>
            </w:tcBorders>
            <w:vAlign w:val="bottom"/>
          </w:tcPr>
          <w:p w:rsidR="00DA2E78" w:rsidRPr="00DA2E78" w:rsidRDefault="00DA2E78" w:rsidP="009F4B11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proofErr w:type="gramStart"/>
            <w:r w:rsidRPr="00DA2E78">
              <w:rPr>
                <w:rFonts w:cs="Times New Roman"/>
                <w:i/>
                <w:strike/>
                <w:sz w:val="20"/>
                <w:szCs w:val="20"/>
              </w:rPr>
              <w:t>nr</w:t>
            </w:r>
            <w:proofErr w:type="gramEnd"/>
          </w:p>
        </w:tc>
        <w:tc>
          <w:tcPr>
            <w:tcW w:w="1395" w:type="pct"/>
            <w:gridSpan w:val="3"/>
            <w:vMerge/>
            <w:vAlign w:val="center"/>
          </w:tcPr>
          <w:p w:rsidR="00DA2E78" w:rsidRPr="004638C3" w:rsidRDefault="00DA2E78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DA2E78" w:rsidRPr="004638C3" w:rsidRDefault="00DA2E78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vAlign w:val="center"/>
          </w:tcPr>
          <w:p w:rsidR="00DA2E78" w:rsidRPr="004638C3" w:rsidRDefault="00DA2E78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A2E78" w:rsidRPr="004638C3" w:rsidTr="00FB25A9">
        <w:trPr>
          <w:trHeight w:val="382"/>
        </w:trPr>
        <w:tc>
          <w:tcPr>
            <w:tcW w:w="607" w:type="pct"/>
            <w:gridSpan w:val="2"/>
            <w:vAlign w:val="center"/>
          </w:tcPr>
          <w:p w:rsidR="00DA2E78" w:rsidRPr="001D758B" w:rsidRDefault="00DA2E78" w:rsidP="00AF6A9A">
            <w:pPr>
              <w:rPr>
                <w:rFonts w:cs="Times New Roman"/>
                <w:b/>
                <w:color w:val="FF0000"/>
                <w:highlight w:val="yellow"/>
              </w:rPr>
            </w:pPr>
            <w:r w:rsidRPr="006408FF">
              <w:rPr>
                <w:rFonts w:cs="Times New Roman"/>
                <w:b/>
                <w:highlight w:val="yellow"/>
              </w:rPr>
              <w:t>6.0</w:t>
            </w:r>
          </w:p>
        </w:tc>
        <w:tc>
          <w:tcPr>
            <w:tcW w:w="2155" w:type="pct"/>
            <w:gridSpan w:val="3"/>
            <w:vAlign w:val="center"/>
          </w:tcPr>
          <w:p w:rsidR="00DA2E78" w:rsidRPr="00DA2E78" w:rsidRDefault="00DA2E78" w:rsidP="00AF6A9A">
            <w:pPr>
              <w:rPr>
                <w:rFonts w:cs="Times New Roman"/>
                <w:b/>
                <w:color w:val="FF0000"/>
                <w:sz w:val="20"/>
                <w:szCs w:val="20"/>
              </w:rPr>
            </w:pPr>
            <w:r w:rsidRPr="00DA2E78">
              <w:rPr>
                <w:rFonts w:cs="Times New Roman"/>
                <w:b/>
                <w:color w:val="FF0000"/>
                <w:sz w:val="20"/>
                <w:szCs w:val="20"/>
              </w:rPr>
              <w:t xml:space="preserve">Zadanie jest zgodne z programem w </w:t>
            </w:r>
            <w:proofErr w:type="gramStart"/>
            <w:r w:rsidRPr="00DA2E78">
              <w:rPr>
                <w:rFonts w:cs="Times New Roman"/>
                <w:b/>
                <w:color w:val="FF0000"/>
                <w:sz w:val="20"/>
                <w:szCs w:val="20"/>
              </w:rPr>
              <w:t>ramach którego</w:t>
            </w:r>
            <w:proofErr w:type="gramEnd"/>
            <w:r w:rsidRPr="00DA2E78">
              <w:rPr>
                <w:rFonts w:cs="Times New Roman"/>
                <w:b/>
                <w:color w:val="FF0000"/>
                <w:sz w:val="20"/>
                <w:szCs w:val="20"/>
              </w:rPr>
              <w:t xml:space="preserve"> jest planowane do realizacji</w:t>
            </w:r>
          </w:p>
        </w:tc>
        <w:tc>
          <w:tcPr>
            <w:tcW w:w="1395" w:type="pct"/>
            <w:gridSpan w:val="3"/>
            <w:shd w:val="clear" w:color="auto" w:fill="auto"/>
            <w:vAlign w:val="center"/>
          </w:tcPr>
          <w:p w:rsidR="00DA2E78" w:rsidRPr="001D758B" w:rsidRDefault="00DA2E78" w:rsidP="00AF6A9A">
            <w:pPr>
              <w:rPr>
                <w:rFonts w:cs="Times New Roman"/>
                <w:b/>
                <w:color w:val="FF0000"/>
              </w:rPr>
            </w:pPr>
            <w:r w:rsidRPr="001D758B">
              <w:rPr>
                <w:rFonts w:cs="Times New Roman"/>
                <w:b/>
                <w:color w:val="FF0000"/>
                <w:sz w:val="16"/>
              </w:rPr>
              <w:t xml:space="preserve">Ocena na podstawie wytycznych </w:t>
            </w:r>
            <w:proofErr w:type="spellStart"/>
            <w:r w:rsidRPr="001D758B">
              <w:rPr>
                <w:rFonts w:cs="Times New Roman"/>
                <w:b/>
                <w:color w:val="FF0000"/>
                <w:sz w:val="16"/>
              </w:rPr>
              <w:t>MRiRW</w:t>
            </w:r>
            <w:proofErr w:type="spellEnd"/>
            <w:r w:rsidRPr="001D758B">
              <w:rPr>
                <w:rStyle w:val="Odwoanieprzypisudolnego"/>
                <w:color w:val="FF0000"/>
              </w:rPr>
              <w:footnoteReference w:id="2"/>
            </w:r>
          </w:p>
        </w:tc>
        <w:tc>
          <w:tcPr>
            <w:tcW w:w="347" w:type="pct"/>
            <w:vAlign w:val="center"/>
          </w:tcPr>
          <w:p w:rsidR="00DA2E78" w:rsidRPr="004638C3" w:rsidRDefault="00DA2E78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vAlign w:val="center"/>
          </w:tcPr>
          <w:p w:rsidR="00DA2E78" w:rsidRPr="004638C3" w:rsidRDefault="00DA2E78" w:rsidP="009F4B11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A2E78" w:rsidRPr="004638C3" w:rsidTr="00FB25A9">
        <w:trPr>
          <w:trHeight w:val="587"/>
        </w:trPr>
        <w:tc>
          <w:tcPr>
            <w:tcW w:w="4157" w:type="pct"/>
            <w:gridSpan w:val="8"/>
            <w:vAlign w:val="center"/>
          </w:tcPr>
          <w:p w:rsidR="00DA2E78" w:rsidRPr="00DA2E78" w:rsidRDefault="00DA2E78" w:rsidP="00DA2E78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r w:rsidRPr="00DA2E78">
              <w:rPr>
                <w:rFonts w:cs="Times New Roman"/>
                <w:b/>
                <w:szCs w:val="24"/>
              </w:rPr>
              <w:t>Możliwość dokonania wyboru Zadania przez Radę</w:t>
            </w:r>
          </w:p>
          <w:p w:rsidR="00DA2E78" w:rsidRPr="004638C3" w:rsidRDefault="00DA2E78" w:rsidP="00DA2E7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2E78">
              <w:rPr>
                <w:rFonts w:cs="Times New Roman"/>
                <w:i/>
                <w:sz w:val="20"/>
                <w:szCs w:val="20"/>
              </w:rPr>
              <w:t xml:space="preserve">(Ocena „TAK” </w:t>
            </w:r>
            <w:proofErr w:type="gramStart"/>
            <w:r w:rsidRPr="00DA2E78">
              <w:rPr>
                <w:rFonts w:cs="Times New Roman"/>
                <w:i/>
                <w:sz w:val="20"/>
                <w:szCs w:val="20"/>
              </w:rPr>
              <w:t>tylko jeżeli</w:t>
            </w:r>
            <w:proofErr w:type="gramEnd"/>
            <w:r w:rsidRPr="00DA2E78">
              <w:rPr>
                <w:rFonts w:cs="Times New Roman"/>
                <w:i/>
                <w:sz w:val="20"/>
                <w:szCs w:val="20"/>
              </w:rPr>
              <w:t xml:space="preserve"> na wszystkie pytania udzielono odpowiedzi „TAK”)</w:t>
            </w:r>
          </w:p>
        </w:tc>
        <w:tc>
          <w:tcPr>
            <w:tcW w:w="347" w:type="pct"/>
            <w:vAlign w:val="center"/>
          </w:tcPr>
          <w:p w:rsidR="00DA2E78" w:rsidRPr="004638C3" w:rsidRDefault="00DA2E78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" w:type="pct"/>
            <w:gridSpan w:val="2"/>
            <w:vAlign w:val="center"/>
          </w:tcPr>
          <w:p w:rsidR="00DA2E78" w:rsidRPr="004638C3" w:rsidRDefault="00DA2E78" w:rsidP="009F4B11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A2E78" w:rsidRPr="004638C3" w:rsidTr="00FB25A9">
        <w:trPr>
          <w:trHeight w:val="1068"/>
        </w:trPr>
        <w:tc>
          <w:tcPr>
            <w:tcW w:w="5000" w:type="pct"/>
            <w:gridSpan w:val="11"/>
          </w:tcPr>
          <w:p w:rsidR="00DA2E78" w:rsidRPr="004638C3" w:rsidRDefault="00DA2E78" w:rsidP="009F4B11">
            <w:pPr>
              <w:spacing w:line="240" w:lineRule="auto"/>
              <w:rPr>
                <w:rFonts w:cs="Times New Roman"/>
                <w:i/>
                <w:sz w:val="20"/>
                <w:szCs w:val="20"/>
              </w:rPr>
            </w:pPr>
            <w:r w:rsidRPr="00DA2E78">
              <w:rPr>
                <w:rFonts w:cs="Times New Roman"/>
                <w:i/>
                <w:sz w:val="20"/>
                <w:szCs w:val="20"/>
              </w:rPr>
              <w:t>Uzasadnienie w przypadku odpowiedzi „NIE”</w:t>
            </w:r>
            <w:bookmarkStart w:id="0" w:name="_GoBack"/>
            <w:bookmarkEnd w:id="0"/>
          </w:p>
        </w:tc>
      </w:tr>
      <w:tr w:rsidR="00DA2E78" w:rsidRPr="004638C3" w:rsidTr="00FB25A9">
        <w:trPr>
          <w:trHeight w:val="438"/>
        </w:trPr>
        <w:tc>
          <w:tcPr>
            <w:tcW w:w="2371" w:type="pct"/>
            <w:gridSpan w:val="4"/>
            <w:tcBorders>
              <w:right w:val="single" w:sz="4" w:space="0" w:color="auto"/>
            </w:tcBorders>
          </w:tcPr>
          <w:p w:rsidR="00DA2E78" w:rsidRPr="00A823A7" w:rsidRDefault="00DA2E78" w:rsidP="00AF6A9A">
            <w:pPr>
              <w:rPr>
                <w:rFonts w:cs="Times New Roman"/>
                <w:i/>
                <w:sz w:val="16"/>
              </w:rPr>
            </w:pPr>
            <w:r w:rsidRPr="00A823A7">
              <w:rPr>
                <w:rFonts w:cs="Times New Roman"/>
                <w:i/>
                <w:sz w:val="16"/>
              </w:rPr>
              <w:t>Imię i nazwisko oceniającego</w:t>
            </w:r>
          </w:p>
        </w:tc>
        <w:tc>
          <w:tcPr>
            <w:tcW w:w="1786" w:type="pct"/>
            <w:gridSpan w:val="4"/>
            <w:tcBorders>
              <w:left w:val="single" w:sz="4" w:space="0" w:color="auto"/>
            </w:tcBorders>
          </w:tcPr>
          <w:p w:rsidR="00DA2E78" w:rsidRPr="00A823A7" w:rsidRDefault="00DA2E78" w:rsidP="00AF6A9A">
            <w:pPr>
              <w:rPr>
                <w:rFonts w:cs="Times New Roman"/>
                <w:i/>
                <w:sz w:val="16"/>
              </w:rPr>
            </w:pPr>
            <w:r w:rsidRPr="00A823A7">
              <w:rPr>
                <w:rFonts w:cs="Times New Roman"/>
                <w:i/>
                <w:sz w:val="16"/>
              </w:rPr>
              <w:t>Podpis</w:t>
            </w:r>
          </w:p>
        </w:tc>
        <w:tc>
          <w:tcPr>
            <w:tcW w:w="843" w:type="pct"/>
            <w:gridSpan w:val="3"/>
          </w:tcPr>
          <w:p w:rsidR="00DA2E78" w:rsidRPr="00A823A7" w:rsidRDefault="00DA2E78" w:rsidP="00AF6A9A">
            <w:pPr>
              <w:rPr>
                <w:rFonts w:cs="Times New Roman"/>
                <w:i/>
                <w:sz w:val="16"/>
              </w:rPr>
            </w:pPr>
            <w:r w:rsidRPr="00A823A7">
              <w:rPr>
                <w:rFonts w:cs="Times New Roman"/>
                <w:i/>
                <w:sz w:val="16"/>
              </w:rPr>
              <w:t>Data</w:t>
            </w:r>
          </w:p>
        </w:tc>
      </w:tr>
    </w:tbl>
    <w:p w:rsidR="00BE476B" w:rsidRPr="004638C3" w:rsidRDefault="00BE476B">
      <w:pPr>
        <w:spacing w:after="200" w:line="276" w:lineRule="auto"/>
        <w:jc w:val="left"/>
        <w:rPr>
          <w:rFonts w:eastAsia="Times New Roman" w:cs="Times New Roman"/>
          <w:b/>
          <w:sz w:val="22"/>
          <w:lang w:bidi="en-US"/>
        </w:rPr>
      </w:pPr>
      <w:r w:rsidRPr="004638C3">
        <w:rPr>
          <w:rFonts w:eastAsia="Times New Roman" w:cs="Times New Roman"/>
          <w:b/>
          <w:sz w:val="22"/>
          <w:lang w:bidi="en-US"/>
        </w:rPr>
        <w:br w:type="page"/>
      </w:r>
    </w:p>
    <w:p w:rsidR="009D37BB" w:rsidRDefault="009D37BB" w:rsidP="00B83A95">
      <w:pPr>
        <w:spacing w:after="200" w:line="276" w:lineRule="auto"/>
        <w:jc w:val="center"/>
        <w:rPr>
          <w:rFonts w:cs="Times New Roman"/>
          <w:b/>
        </w:rPr>
      </w:pPr>
    </w:p>
    <w:p w:rsidR="00B83A95" w:rsidRPr="004638C3" w:rsidRDefault="007B7AFC" w:rsidP="00B83A95">
      <w:pPr>
        <w:spacing w:after="200" w:line="276" w:lineRule="auto"/>
        <w:jc w:val="center"/>
        <w:rPr>
          <w:rFonts w:eastAsia="Times New Roman" w:cs="Times New Roman"/>
          <w:b/>
          <w:sz w:val="22"/>
          <w:lang w:bidi="en-US"/>
        </w:rPr>
      </w:pPr>
      <w:r w:rsidRPr="00B92C46">
        <w:rPr>
          <w:rFonts w:cs="Times New Roman"/>
          <w:b/>
        </w:rPr>
        <w:t xml:space="preserve">Karta 2 – Ocena spełniania przez </w:t>
      </w:r>
      <w:r>
        <w:rPr>
          <w:rFonts w:cs="Times New Roman"/>
          <w:b/>
        </w:rPr>
        <w:t xml:space="preserve">Zadanie </w:t>
      </w:r>
      <w:r w:rsidRPr="00B92C46">
        <w:rPr>
          <w:rFonts w:cs="Times New Roman"/>
          <w:b/>
        </w:rPr>
        <w:t>kryteriów wyboru określonych w LSR</w:t>
      </w:r>
      <w:r>
        <w:rPr>
          <w:rFonts w:cs="Times New Roman"/>
          <w:b/>
        </w:rPr>
        <w:t xml:space="preserve"> </w:t>
      </w:r>
      <w:r w:rsidRPr="001A08DD">
        <w:rPr>
          <w:rFonts w:cs="Times New Roman"/>
          <w:b/>
        </w:rPr>
        <w:t xml:space="preserve">w ramach prowadzonego Konkursu nr </w:t>
      </w:r>
      <w:r>
        <w:rPr>
          <w:rFonts w:cs="Times New Roman"/>
          <w:b/>
        </w:rPr>
        <w:t>….</w:t>
      </w:r>
    </w:p>
    <w:tbl>
      <w:tblPr>
        <w:tblStyle w:val="Tabela-Siatka1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89"/>
        <w:gridCol w:w="1844"/>
        <w:gridCol w:w="1178"/>
        <w:gridCol w:w="237"/>
        <w:gridCol w:w="855"/>
        <w:gridCol w:w="423"/>
        <w:gridCol w:w="711"/>
        <w:gridCol w:w="1413"/>
        <w:gridCol w:w="1422"/>
        <w:gridCol w:w="1418"/>
      </w:tblGrid>
      <w:tr w:rsidR="005D731C" w:rsidRPr="004638C3" w:rsidTr="00017F0F">
        <w:trPr>
          <w:trHeight w:val="333"/>
        </w:trPr>
        <w:tc>
          <w:tcPr>
            <w:tcW w:w="4816" w:type="dxa"/>
            <w:gridSpan w:val="5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Cel Szczegółowy</w:t>
            </w:r>
          </w:p>
        </w:tc>
        <w:tc>
          <w:tcPr>
            <w:tcW w:w="6242" w:type="dxa"/>
            <w:gridSpan w:val="6"/>
            <w:tcBorders>
              <w:bottom w:val="single" w:sz="4" w:space="0" w:color="000000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Przedsięwzięcie</w:t>
            </w:r>
          </w:p>
        </w:tc>
      </w:tr>
      <w:tr w:rsidR="005D731C" w:rsidRPr="004638C3" w:rsidTr="00017F0F">
        <w:trPr>
          <w:trHeight w:val="613"/>
        </w:trPr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b/>
                <w:i/>
                <w:sz w:val="20"/>
                <w:lang w:bidi="en-US"/>
              </w:rPr>
              <w:t>nr</w:t>
            </w:r>
            <w:proofErr w:type="gramEnd"/>
            <w:r w:rsidRPr="004638C3">
              <w:rPr>
                <w:rFonts w:eastAsia="Times New Roman"/>
                <w:b/>
                <w:i/>
                <w:sz w:val="20"/>
                <w:lang w:bidi="en-US"/>
              </w:rPr>
              <w:t xml:space="preserve"> 1.1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i/>
                <w:iCs/>
                <w:color w:val="000000"/>
                <w:sz w:val="20"/>
                <w:lang w:bidi="en-US"/>
              </w:rPr>
              <w:t>„Piekielny szlak” produktem turystycznym obszaru</w:t>
            </w:r>
          </w:p>
        </w:tc>
        <w:tc>
          <w:tcPr>
            <w:tcW w:w="1278" w:type="dxa"/>
            <w:gridSpan w:val="2"/>
            <w:tcBorders>
              <w:bottom w:val="single" w:sz="4" w:space="0" w:color="000000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i/>
                <w:sz w:val="20"/>
                <w:lang w:bidi="en-US"/>
              </w:rPr>
              <w:t>nr</w:t>
            </w:r>
            <w:proofErr w:type="gramEnd"/>
            <w:r w:rsidRPr="004638C3">
              <w:rPr>
                <w:rFonts w:eastAsia="Times New Roman"/>
                <w:i/>
                <w:sz w:val="20"/>
                <w:lang w:bidi="en-US"/>
              </w:rPr>
              <w:t xml:space="preserve"> 1.1.</w:t>
            </w:r>
            <w:r w:rsidRPr="005D731C">
              <w:rPr>
                <w:rFonts w:eastAsia="Times New Roman"/>
                <w:b/>
                <w:i/>
                <w:sz w:val="20"/>
                <w:lang w:bidi="en-US"/>
              </w:rPr>
              <w:t>7</w:t>
            </w:r>
          </w:p>
        </w:tc>
        <w:tc>
          <w:tcPr>
            <w:tcW w:w="4964" w:type="dxa"/>
            <w:gridSpan w:val="4"/>
            <w:tcBorders>
              <w:bottom w:val="single" w:sz="4" w:space="0" w:color="000000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i/>
                <w:iCs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iCs/>
                <w:sz w:val="20"/>
                <w:lang w:bidi="en-US"/>
              </w:rPr>
              <w:t>Wydarzenia na Piekielnym Szlaku</w:t>
            </w:r>
          </w:p>
        </w:tc>
      </w:tr>
      <w:tr w:rsidR="005D731C" w:rsidRPr="004638C3" w:rsidTr="00017F0F">
        <w:trPr>
          <w:trHeight w:val="450"/>
        </w:trPr>
        <w:tc>
          <w:tcPr>
            <w:tcW w:w="1105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7B7AFC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 xml:space="preserve">KARTA OCENY ZADANIA </w:t>
            </w:r>
          </w:p>
        </w:tc>
      </w:tr>
      <w:tr w:rsidR="005D731C" w:rsidRPr="004638C3" w:rsidTr="004250A4">
        <w:trPr>
          <w:trHeight w:val="350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Lp.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Kryteria dla przedsięwzięć</w:t>
            </w:r>
          </w:p>
        </w:tc>
        <w:tc>
          <w:tcPr>
            <w:tcW w:w="1134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vertAlign w:val="superscript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Liczba punktów</w:t>
            </w:r>
            <w:r w:rsidRPr="004638C3">
              <w:rPr>
                <w:rFonts w:eastAsia="Times New Roman"/>
                <w:b/>
                <w:sz w:val="20"/>
                <w:vertAlign w:val="superscript"/>
                <w:lang w:bidi="en-US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Definicja / wyjaśnienie</w:t>
            </w:r>
          </w:p>
        </w:tc>
        <w:tc>
          <w:tcPr>
            <w:tcW w:w="141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>
              <w:rPr>
                <w:rFonts w:eastAsia="Times New Roman"/>
                <w:b/>
                <w:sz w:val="20"/>
                <w:lang w:bidi="en-US"/>
              </w:rPr>
              <w:t>Uzasadnienie</w:t>
            </w:r>
          </w:p>
        </w:tc>
      </w:tr>
      <w:tr w:rsidR="005D731C" w:rsidRPr="004638C3" w:rsidTr="004250A4">
        <w:trPr>
          <w:trHeight w:val="489"/>
        </w:trPr>
        <w:tc>
          <w:tcPr>
            <w:tcW w:w="568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03" w:type="dxa"/>
            <w:gridSpan w:val="5"/>
            <w:vAlign w:val="center"/>
          </w:tcPr>
          <w:p w:rsidR="005D731C" w:rsidRPr="004638C3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Udział procentowy wnioskowanej kwoty wsparcia w wielkości środków przeznaczonych na konkurs jest równy lub mniejszy od udziału procentowego wskaźnika produktu osiąganego przez zadanie w stosunku do wskaźnika zakładanego do osiągnięcia w ramach konkursu</w:t>
            </w:r>
          </w:p>
        </w:tc>
        <w:tc>
          <w:tcPr>
            <w:tcW w:w="1134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4</w:t>
            </w:r>
          </w:p>
        </w:tc>
        <w:tc>
          <w:tcPr>
            <w:tcW w:w="2835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(wnioskowana kwota wsparcia / środki na konkurs) x 100% </w:t>
            </w:r>
            <w:r w:rsidRPr="004638C3"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b/>
                <w:sz w:val="20"/>
                <w:lang w:bidi="en-US"/>
              </w:rPr>
              <w:t>≤</w:t>
            </w:r>
            <w:r w:rsidRPr="004638C3">
              <w:rPr>
                <w:rFonts w:eastAsia="Times New Roman"/>
                <w:b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 xml:space="preserve"> (wielkość wskaźnika produktu zadania /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 xml:space="preserve"> wielkość wskaźnika dla konkursu) x 100%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4250A4">
        <w:trPr>
          <w:trHeight w:val="489"/>
        </w:trPr>
        <w:tc>
          <w:tcPr>
            <w:tcW w:w="568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03" w:type="dxa"/>
            <w:gridSpan w:val="5"/>
            <w:vAlign w:val="center"/>
          </w:tcPr>
          <w:p w:rsidR="005D731C" w:rsidRPr="004638C3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zadanie</w:t>
            </w:r>
            <w:r>
              <w:rPr>
                <w:rFonts w:eastAsia="Times New Roman"/>
                <w:sz w:val="20"/>
                <w:lang w:bidi="en-US"/>
              </w:rPr>
              <w:t xml:space="preserve"> </w:t>
            </w:r>
            <w:r w:rsidRPr="004638C3">
              <w:rPr>
                <w:rFonts w:eastAsia="Times New Roman"/>
                <w:sz w:val="20"/>
                <w:lang w:bidi="en-US"/>
              </w:rPr>
              <w:t>w stosunku do wskaźnika rezultatu zakładanego do osiągnięcia w ramach konkursu</w:t>
            </w:r>
          </w:p>
        </w:tc>
        <w:tc>
          <w:tcPr>
            <w:tcW w:w="1134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4</w:t>
            </w:r>
          </w:p>
        </w:tc>
        <w:tc>
          <w:tcPr>
            <w:tcW w:w="2835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(wnioskowana kwota wsparcia / środki na konkurs) x 100% </w:t>
            </w:r>
            <w:r w:rsidRPr="004638C3"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b/>
                <w:sz w:val="20"/>
                <w:lang w:bidi="en-US"/>
              </w:rPr>
              <w:t>≤</w:t>
            </w:r>
            <w:r w:rsidRPr="004638C3">
              <w:rPr>
                <w:rFonts w:eastAsia="Times New Roman"/>
                <w:b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 xml:space="preserve"> (wielkość wskaźnika rezultatu zadania / wielkość wskaźnika dla konkursu) x 100%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4250A4">
        <w:trPr>
          <w:trHeight w:val="489"/>
        </w:trPr>
        <w:tc>
          <w:tcPr>
            <w:tcW w:w="568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03" w:type="dxa"/>
            <w:gridSpan w:val="5"/>
            <w:vAlign w:val="center"/>
          </w:tcPr>
          <w:p w:rsidR="005D731C" w:rsidRPr="004638C3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W budżecie zadania zaplanowano min. 0,5% środków na działania informujące o przyznaniu wsparcia przez LGD </w:t>
            </w:r>
            <w:r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>w ramach LSR</w:t>
            </w:r>
          </w:p>
        </w:tc>
        <w:tc>
          <w:tcPr>
            <w:tcW w:w="1134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Na podstawie wydzielonej pozycji w budżecie</w:t>
            </w:r>
          </w:p>
        </w:tc>
        <w:tc>
          <w:tcPr>
            <w:tcW w:w="141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4250A4">
        <w:trPr>
          <w:trHeight w:val="489"/>
        </w:trPr>
        <w:tc>
          <w:tcPr>
            <w:tcW w:w="568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03" w:type="dxa"/>
            <w:gridSpan w:val="5"/>
            <w:vAlign w:val="center"/>
          </w:tcPr>
          <w:p w:rsidR="005D731C" w:rsidRPr="004638C3" w:rsidRDefault="005D731C" w:rsidP="005D731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Udział wkładu własnego w realizację zadania jest </w:t>
            </w:r>
            <w:proofErr w:type="gramStart"/>
            <w:r w:rsidRPr="004638C3">
              <w:rPr>
                <w:rFonts w:eastAsia="Times New Roman"/>
                <w:sz w:val="20"/>
                <w:lang w:bidi="en-US"/>
              </w:rPr>
              <w:t xml:space="preserve">większy </w:t>
            </w:r>
            <w:r w:rsidRPr="005D731C">
              <w:rPr>
                <w:rFonts w:eastAsia="Times New Roman"/>
                <w:color w:val="FF0000"/>
                <w:sz w:val="20"/>
                <w:lang w:bidi="en-US"/>
              </w:rPr>
              <w:t>o co</w:t>
            </w:r>
            <w:proofErr w:type="gramEnd"/>
            <w:r w:rsidRPr="005D731C">
              <w:rPr>
                <w:rFonts w:eastAsia="Times New Roman"/>
                <w:color w:val="FF0000"/>
                <w:sz w:val="20"/>
                <w:lang w:bidi="en-US"/>
              </w:rPr>
              <w:t xml:space="preserve"> najmniej 5</w:t>
            </w:r>
            <w:r w:rsidRPr="004638C3">
              <w:rPr>
                <w:rFonts w:eastAsia="Times New Roman"/>
                <w:sz w:val="20"/>
                <w:lang w:bidi="en-US"/>
              </w:rPr>
              <w:t xml:space="preserve"> punktów procentowych od wymaganego</w:t>
            </w:r>
          </w:p>
        </w:tc>
        <w:tc>
          <w:tcPr>
            <w:tcW w:w="1134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835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Na podstawie złożonego wniosku</w:t>
            </w:r>
          </w:p>
        </w:tc>
        <w:tc>
          <w:tcPr>
            <w:tcW w:w="141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4250A4">
        <w:trPr>
          <w:trHeight w:val="489"/>
        </w:trPr>
        <w:tc>
          <w:tcPr>
            <w:tcW w:w="568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03" w:type="dxa"/>
            <w:gridSpan w:val="5"/>
            <w:vAlign w:val="center"/>
          </w:tcPr>
          <w:p w:rsidR="005D731C" w:rsidRPr="00665DD5" w:rsidRDefault="005D731C" w:rsidP="00665DD5">
            <w:pPr>
              <w:spacing w:line="240" w:lineRule="auto"/>
              <w:rPr>
                <w:color w:val="FF0000"/>
                <w:sz w:val="20"/>
              </w:rPr>
            </w:pPr>
            <w:r w:rsidRPr="005D731C">
              <w:rPr>
                <w:sz w:val="20"/>
              </w:rPr>
              <w:t xml:space="preserve">Wnioskodawca </w:t>
            </w:r>
            <w:r w:rsidRPr="005D731C">
              <w:rPr>
                <w:color w:val="FF0000"/>
                <w:sz w:val="20"/>
              </w:rPr>
              <w:t xml:space="preserve">spełnia co najmniej 2 spośród 3 </w:t>
            </w:r>
            <w:proofErr w:type="gramStart"/>
            <w:r w:rsidRPr="005D731C">
              <w:rPr>
                <w:color w:val="FF0000"/>
                <w:sz w:val="20"/>
              </w:rPr>
              <w:t>warunków  tj</w:t>
            </w:r>
            <w:proofErr w:type="gramEnd"/>
            <w:r w:rsidRPr="005D731C">
              <w:rPr>
                <w:color w:val="FF0000"/>
                <w:sz w:val="20"/>
              </w:rPr>
              <w:t>.</w:t>
            </w:r>
            <w:r w:rsidRPr="005D731C">
              <w:rPr>
                <w:sz w:val="20"/>
              </w:rPr>
              <w:t xml:space="preserve"> </w:t>
            </w:r>
            <w:r w:rsidRPr="005D731C">
              <w:rPr>
                <w:color w:val="FF0000"/>
                <w:sz w:val="20"/>
              </w:rPr>
              <w:t>posiada :</w:t>
            </w:r>
            <w:r w:rsidRPr="005D731C">
              <w:rPr>
                <w:sz w:val="20"/>
              </w:rPr>
              <w:t xml:space="preserve">doświadczenie, kwalifikacje, zasoby zgodne z </w:t>
            </w:r>
            <w:r w:rsidRPr="005D731C">
              <w:rPr>
                <w:rFonts w:eastAsia="Times New Roman"/>
                <w:sz w:val="20"/>
                <w:lang w:bidi="en-US"/>
              </w:rPr>
              <w:t>zakresem planowanego zadania</w:t>
            </w:r>
          </w:p>
        </w:tc>
        <w:tc>
          <w:tcPr>
            <w:tcW w:w="1134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41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4250A4">
        <w:trPr>
          <w:trHeight w:val="489"/>
        </w:trPr>
        <w:tc>
          <w:tcPr>
            <w:tcW w:w="568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03" w:type="dxa"/>
            <w:gridSpan w:val="5"/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Wnioskodawca na dzień złożenia wniosku prowadzi działalność i/lub ma miejsce zamieszkania na obszarze </w:t>
            </w:r>
            <w:proofErr w:type="gramStart"/>
            <w:r w:rsidRPr="004638C3">
              <w:rPr>
                <w:rFonts w:eastAsia="Times New Roman"/>
                <w:sz w:val="20"/>
                <w:lang w:bidi="en-US"/>
              </w:rPr>
              <w:t>LSR od co</w:t>
            </w:r>
            <w:proofErr w:type="gramEnd"/>
            <w:r w:rsidRPr="004638C3">
              <w:rPr>
                <w:rFonts w:eastAsia="Times New Roman"/>
                <w:sz w:val="20"/>
                <w:lang w:bidi="en-US"/>
              </w:rPr>
              <w:t xml:space="preserve"> najmniej 2 lat</w:t>
            </w:r>
          </w:p>
        </w:tc>
        <w:tc>
          <w:tcPr>
            <w:tcW w:w="1134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41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4250A4">
        <w:trPr>
          <w:trHeight w:val="489"/>
        </w:trPr>
        <w:tc>
          <w:tcPr>
            <w:tcW w:w="568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03" w:type="dxa"/>
            <w:gridSpan w:val="5"/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1134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41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4250A4">
        <w:trPr>
          <w:trHeight w:val="489"/>
        </w:trPr>
        <w:tc>
          <w:tcPr>
            <w:tcW w:w="568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vAlign w:val="center"/>
          </w:tcPr>
          <w:p w:rsidR="005D731C" w:rsidRPr="007B7AFC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7B7AFC">
              <w:rPr>
                <w:rFonts w:eastAsia="Times New Roman"/>
                <w:sz w:val="20"/>
                <w:lang w:bidi="en-US"/>
              </w:rPr>
              <w:t xml:space="preserve">Przy realizacji zadania zostaną wykorzystane zasoby infrastrukturalne współfinansowane ze środków LSR 2007–2013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835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wniosku/oświadczenie </w:t>
            </w:r>
          </w:p>
        </w:tc>
        <w:tc>
          <w:tcPr>
            <w:tcW w:w="141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4250A4">
        <w:trPr>
          <w:trHeight w:val="489"/>
        </w:trPr>
        <w:tc>
          <w:tcPr>
            <w:tcW w:w="568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vAlign w:val="center"/>
          </w:tcPr>
          <w:p w:rsidR="005D731C" w:rsidRPr="007B7AFC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proofErr w:type="gramStart"/>
            <w:r w:rsidRPr="007B7AFC">
              <w:rPr>
                <w:rFonts w:eastAsia="Times New Roman"/>
                <w:sz w:val="20"/>
                <w:lang w:bidi="en-US"/>
              </w:rPr>
              <w:t>Zadanie  zakłada</w:t>
            </w:r>
            <w:proofErr w:type="gramEnd"/>
            <w:r w:rsidRPr="007B7AFC">
              <w:rPr>
                <w:rFonts w:eastAsia="Times New Roman"/>
                <w:sz w:val="20"/>
                <w:lang w:bidi="en-US"/>
              </w:rPr>
              <w:t xml:space="preserve"> wykorzystanie lokalnych zasoby/walorów oraz tradycji związanych z „Piekielnym szlakiem”.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 </w:t>
            </w:r>
          </w:p>
        </w:tc>
        <w:tc>
          <w:tcPr>
            <w:tcW w:w="141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665DD5" w:rsidRPr="004638C3" w:rsidTr="004250A4">
        <w:trPr>
          <w:trHeight w:val="340"/>
        </w:trPr>
        <w:tc>
          <w:tcPr>
            <w:tcW w:w="568" w:type="dxa"/>
            <w:vAlign w:val="center"/>
          </w:tcPr>
          <w:p w:rsidR="00665DD5" w:rsidRPr="004638C3" w:rsidRDefault="00665DD5" w:rsidP="00D62539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03" w:type="dxa"/>
            <w:gridSpan w:val="5"/>
            <w:vAlign w:val="center"/>
          </w:tcPr>
          <w:p w:rsidR="00665DD5" w:rsidRPr="00665DD5" w:rsidRDefault="00665DD5" w:rsidP="00B83A95">
            <w:pPr>
              <w:spacing w:line="240" w:lineRule="auto"/>
              <w:jc w:val="left"/>
              <w:rPr>
                <w:rFonts w:eastAsia="Times New Roman"/>
                <w:color w:val="FF0000"/>
                <w:sz w:val="20"/>
                <w:lang w:bidi="en-US"/>
              </w:rPr>
            </w:pPr>
            <w:r w:rsidRPr="00665DD5">
              <w:rPr>
                <w:rFonts w:eastAsia="Times New Roman"/>
                <w:color w:val="FF0000"/>
                <w:sz w:val="20"/>
                <w:lang w:bidi="en-US"/>
              </w:rPr>
              <w:t xml:space="preserve">W budżecie zadania zaplanowano min. 50% środków działania w miejscowości zamieszkałej przez mniej </w:t>
            </w:r>
            <w:proofErr w:type="gramStart"/>
            <w:r w:rsidRPr="00665DD5">
              <w:rPr>
                <w:rFonts w:eastAsia="Times New Roman"/>
                <w:color w:val="FF0000"/>
                <w:sz w:val="20"/>
                <w:lang w:bidi="en-US"/>
              </w:rPr>
              <w:t>niż        5 000 mieszkańców</w:t>
            </w:r>
            <w:proofErr w:type="gram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65DD5" w:rsidRPr="00665DD5" w:rsidRDefault="00665DD5" w:rsidP="00B83A95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lang w:bidi="en-US"/>
              </w:rPr>
            </w:pPr>
            <w:r w:rsidRPr="00665DD5">
              <w:rPr>
                <w:rFonts w:eastAsia="Times New Roman"/>
                <w:color w:val="FF0000"/>
                <w:sz w:val="20"/>
                <w:lang w:bidi="en-US"/>
              </w:rPr>
              <w:t>0 lub 2</w:t>
            </w:r>
          </w:p>
        </w:tc>
        <w:tc>
          <w:tcPr>
            <w:tcW w:w="2835" w:type="dxa"/>
            <w:gridSpan w:val="2"/>
            <w:vAlign w:val="center"/>
          </w:tcPr>
          <w:p w:rsidR="00665DD5" w:rsidRPr="00665DD5" w:rsidRDefault="00665DD5" w:rsidP="00B83A95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lang w:bidi="en-US"/>
              </w:rPr>
            </w:pPr>
            <w:r w:rsidRPr="00665DD5">
              <w:rPr>
                <w:rFonts w:eastAsia="Times New Roman"/>
                <w:color w:val="FF0000"/>
                <w:sz w:val="20"/>
                <w:lang w:bidi="en-US"/>
              </w:rPr>
              <w:t>Na podstawie przedstawionych dokumentów/dane GUS</w:t>
            </w:r>
          </w:p>
        </w:tc>
        <w:tc>
          <w:tcPr>
            <w:tcW w:w="1418" w:type="dxa"/>
          </w:tcPr>
          <w:p w:rsidR="00665DD5" w:rsidRPr="004638C3" w:rsidRDefault="00665DD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4250A4">
        <w:trPr>
          <w:trHeight w:val="340"/>
        </w:trPr>
        <w:tc>
          <w:tcPr>
            <w:tcW w:w="568" w:type="dxa"/>
            <w:vMerge w:val="restart"/>
            <w:vAlign w:val="center"/>
          </w:tcPr>
          <w:p w:rsidR="005D731C" w:rsidRPr="004638C3" w:rsidRDefault="005D731C" w:rsidP="00D62539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83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Wnioskodawca obejmuje działaniami obszar LGD</w:t>
            </w:r>
          </w:p>
        </w:tc>
        <w:tc>
          <w:tcPr>
            <w:tcW w:w="22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1 gmina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1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 </w:t>
            </w:r>
          </w:p>
        </w:tc>
        <w:tc>
          <w:tcPr>
            <w:tcW w:w="141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4250A4">
        <w:trPr>
          <w:trHeight w:val="340"/>
        </w:trPr>
        <w:tc>
          <w:tcPr>
            <w:tcW w:w="568" w:type="dxa"/>
            <w:vMerge/>
            <w:vAlign w:val="center"/>
          </w:tcPr>
          <w:p w:rsidR="005D731C" w:rsidRPr="004638C3" w:rsidRDefault="005D731C" w:rsidP="00D62539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2–5 gmin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41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4250A4">
        <w:trPr>
          <w:trHeight w:val="340"/>
        </w:trPr>
        <w:tc>
          <w:tcPr>
            <w:tcW w:w="568" w:type="dxa"/>
            <w:vMerge/>
            <w:vAlign w:val="center"/>
          </w:tcPr>
          <w:p w:rsidR="005D731C" w:rsidRPr="004638C3" w:rsidRDefault="005D731C" w:rsidP="00D62539">
            <w:pPr>
              <w:numPr>
                <w:ilvl w:val="0"/>
                <w:numId w:val="2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8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sz w:val="20"/>
                <w:lang w:bidi="en-US"/>
              </w:rPr>
              <w:t>powyżej</w:t>
            </w:r>
            <w:proofErr w:type="gramEnd"/>
            <w:r w:rsidRPr="004638C3">
              <w:rPr>
                <w:rFonts w:eastAsia="Times New Roman"/>
                <w:sz w:val="20"/>
                <w:lang w:bidi="en-US"/>
              </w:rPr>
              <w:t xml:space="preserve"> 5 gmin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3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41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4250A4">
        <w:trPr>
          <w:trHeight w:val="340"/>
        </w:trPr>
        <w:tc>
          <w:tcPr>
            <w:tcW w:w="5671" w:type="dxa"/>
            <w:gridSpan w:val="6"/>
            <w:vAlign w:val="center"/>
          </w:tcPr>
          <w:p w:rsidR="005D731C" w:rsidRPr="004638C3" w:rsidRDefault="005D731C" w:rsidP="00665DD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 xml:space="preserve">SUMA </w:t>
            </w:r>
            <w:r>
              <w:rPr>
                <w:rFonts w:eastAsia="Times New Roman"/>
                <w:b/>
                <w:sz w:val="20"/>
                <w:lang w:bidi="en-US"/>
              </w:rPr>
              <w:t>(3</w:t>
            </w:r>
            <w:r w:rsidR="00665DD5">
              <w:rPr>
                <w:rFonts w:eastAsia="Times New Roman"/>
                <w:b/>
                <w:sz w:val="20"/>
                <w:lang w:bidi="en-US"/>
              </w:rPr>
              <w:t>1</w:t>
            </w:r>
            <w:r>
              <w:rPr>
                <w:rFonts w:eastAsia="Times New Roman"/>
                <w:b/>
                <w:sz w:val="20"/>
                <w:lang w:bidi="en-US"/>
              </w:rPr>
              <w:t xml:space="preserve"> pkt)</w:t>
            </w:r>
          </w:p>
        </w:tc>
        <w:tc>
          <w:tcPr>
            <w:tcW w:w="1134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X</w:t>
            </w:r>
          </w:p>
        </w:tc>
        <w:tc>
          <w:tcPr>
            <w:tcW w:w="141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</w:p>
        </w:tc>
      </w:tr>
      <w:tr w:rsidR="005D731C" w:rsidRPr="004638C3" w:rsidTr="00017F0F">
        <w:trPr>
          <w:trHeight w:val="610"/>
        </w:trPr>
        <w:tc>
          <w:tcPr>
            <w:tcW w:w="4579" w:type="dxa"/>
            <w:gridSpan w:val="4"/>
            <w:tcBorders>
              <w:right w:val="single" w:sz="4" w:space="0" w:color="auto"/>
            </w:tcBorders>
            <w:vAlign w:val="bottom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i/>
                <w:sz w:val="20"/>
                <w:lang w:bidi="en-US"/>
              </w:rPr>
              <w:t>imię</w:t>
            </w:r>
            <w:proofErr w:type="gramEnd"/>
            <w:r w:rsidRPr="004638C3">
              <w:rPr>
                <w:rFonts w:eastAsia="Times New Roman"/>
                <w:i/>
                <w:sz w:val="20"/>
                <w:lang w:bidi="en-US"/>
              </w:rPr>
              <w:t xml:space="preserve">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i/>
                <w:sz w:val="20"/>
                <w:lang w:bidi="en-US"/>
              </w:rPr>
              <w:t>podpis</w:t>
            </w:r>
            <w:proofErr w:type="gramEnd"/>
          </w:p>
        </w:tc>
        <w:tc>
          <w:tcPr>
            <w:tcW w:w="1422" w:type="dxa"/>
            <w:vAlign w:val="bottom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i/>
                <w:sz w:val="20"/>
                <w:lang w:bidi="en-US"/>
              </w:rPr>
              <w:t>data</w:t>
            </w:r>
            <w:proofErr w:type="gramEnd"/>
          </w:p>
        </w:tc>
        <w:tc>
          <w:tcPr>
            <w:tcW w:w="1418" w:type="dxa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</w:p>
        </w:tc>
      </w:tr>
    </w:tbl>
    <w:p w:rsidR="00B83A95" w:rsidRPr="004638C3" w:rsidRDefault="00B83A95">
      <w:pPr>
        <w:spacing w:after="200" w:line="276" w:lineRule="auto"/>
        <w:jc w:val="left"/>
        <w:rPr>
          <w:rFonts w:eastAsia="Times New Roman" w:cs="Times New Roman"/>
          <w:b/>
          <w:sz w:val="22"/>
          <w:lang w:bidi="en-US"/>
        </w:rPr>
      </w:pPr>
      <w:r w:rsidRPr="004638C3">
        <w:rPr>
          <w:rFonts w:eastAsia="Times New Roman" w:cs="Times New Roman"/>
          <w:b/>
          <w:sz w:val="22"/>
          <w:lang w:bidi="en-US"/>
        </w:rPr>
        <w:t>Minimalna liczba punktów, których uzyskanie jest wa</w:t>
      </w:r>
      <w:r w:rsidR="0079439F" w:rsidRPr="004638C3">
        <w:rPr>
          <w:rFonts w:eastAsia="Times New Roman" w:cs="Times New Roman"/>
          <w:b/>
          <w:sz w:val="22"/>
          <w:lang w:bidi="en-US"/>
        </w:rPr>
        <w:t xml:space="preserve">runkiem wyboru </w:t>
      </w:r>
      <w:r w:rsidR="00BE476B" w:rsidRPr="004638C3">
        <w:rPr>
          <w:rFonts w:eastAsia="Times New Roman" w:cs="Times New Roman"/>
          <w:b/>
          <w:sz w:val="22"/>
          <w:lang w:bidi="en-US"/>
        </w:rPr>
        <w:t>Zadania</w:t>
      </w:r>
      <w:r w:rsidR="0079439F" w:rsidRPr="004638C3">
        <w:rPr>
          <w:rFonts w:eastAsia="Times New Roman" w:cs="Times New Roman"/>
          <w:b/>
          <w:sz w:val="22"/>
          <w:lang w:bidi="en-US"/>
        </w:rPr>
        <w:t>: 60% (1</w:t>
      </w:r>
      <w:r w:rsidR="00665DD5">
        <w:rPr>
          <w:rFonts w:eastAsia="Times New Roman" w:cs="Times New Roman"/>
          <w:b/>
          <w:sz w:val="22"/>
          <w:lang w:bidi="en-US"/>
        </w:rPr>
        <w:t>8</w:t>
      </w:r>
      <w:r w:rsidRPr="004638C3">
        <w:rPr>
          <w:rFonts w:eastAsia="Times New Roman" w:cs="Times New Roman"/>
          <w:b/>
          <w:sz w:val="22"/>
          <w:lang w:bidi="en-US"/>
        </w:rPr>
        <w:t xml:space="preserve"> pkt)</w:t>
      </w:r>
      <w:r w:rsidRPr="004638C3">
        <w:rPr>
          <w:rFonts w:eastAsia="Times New Roman" w:cs="Times New Roman"/>
          <w:b/>
          <w:sz w:val="22"/>
          <w:lang w:bidi="en-US"/>
        </w:rPr>
        <w:br w:type="page"/>
      </w:r>
    </w:p>
    <w:p w:rsidR="009D37BB" w:rsidRDefault="009D37BB" w:rsidP="00B83A95">
      <w:pPr>
        <w:spacing w:after="200" w:line="276" w:lineRule="auto"/>
        <w:jc w:val="center"/>
        <w:rPr>
          <w:rFonts w:cs="Times New Roman"/>
          <w:b/>
        </w:rPr>
      </w:pPr>
    </w:p>
    <w:p w:rsidR="00B83A95" w:rsidRPr="004638C3" w:rsidRDefault="007B7AFC" w:rsidP="00B83A95">
      <w:pPr>
        <w:spacing w:after="200" w:line="276" w:lineRule="auto"/>
        <w:jc w:val="center"/>
        <w:rPr>
          <w:rFonts w:eastAsia="Times New Roman" w:cs="Times New Roman"/>
          <w:b/>
          <w:sz w:val="22"/>
          <w:lang w:bidi="en-US"/>
        </w:rPr>
      </w:pPr>
      <w:r w:rsidRPr="00B92C46">
        <w:rPr>
          <w:rFonts w:cs="Times New Roman"/>
          <w:b/>
        </w:rPr>
        <w:t xml:space="preserve">Karta 2 – Ocena spełniania przez </w:t>
      </w:r>
      <w:r>
        <w:rPr>
          <w:rFonts w:cs="Times New Roman"/>
          <w:b/>
        </w:rPr>
        <w:t xml:space="preserve">Zadanie </w:t>
      </w:r>
      <w:r w:rsidRPr="00B92C46">
        <w:rPr>
          <w:rFonts w:cs="Times New Roman"/>
          <w:b/>
        </w:rPr>
        <w:t>kryteriów wyboru określonych w LSR</w:t>
      </w:r>
      <w:r>
        <w:rPr>
          <w:rFonts w:cs="Times New Roman"/>
          <w:b/>
        </w:rPr>
        <w:t xml:space="preserve"> </w:t>
      </w:r>
      <w:r w:rsidRPr="001A08DD">
        <w:rPr>
          <w:rFonts w:cs="Times New Roman"/>
          <w:b/>
        </w:rPr>
        <w:t xml:space="preserve">w ramach prowadzonego Konkursu nr </w:t>
      </w:r>
      <w:r>
        <w:rPr>
          <w:rFonts w:cs="Times New Roman"/>
          <w:b/>
        </w:rPr>
        <w:t>….</w:t>
      </w:r>
    </w:p>
    <w:tbl>
      <w:tblPr>
        <w:tblStyle w:val="Tabela-Siatka2"/>
        <w:tblW w:w="11372" w:type="dxa"/>
        <w:jc w:val="center"/>
        <w:tblInd w:w="521" w:type="dxa"/>
        <w:tblLayout w:type="fixed"/>
        <w:tblLook w:val="04A0" w:firstRow="1" w:lastRow="0" w:firstColumn="1" w:lastColumn="0" w:noHBand="0" w:noVBand="1"/>
      </w:tblPr>
      <w:tblGrid>
        <w:gridCol w:w="725"/>
        <w:gridCol w:w="199"/>
        <w:gridCol w:w="1845"/>
        <w:gridCol w:w="1178"/>
        <w:gridCol w:w="237"/>
        <w:gridCol w:w="1275"/>
        <w:gridCol w:w="287"/>
        <w:gridCol w:w="992"/>
        <w:gridCol w:w="848"/>
        <w:gridCol w:w="1987"/>
        <w:gridCol w:w="1799"/>
      </w:tblGrid>
      <w:tr w:rsidR="005D731C" w:rsidRPr="004638C3" w:rsidTr="0092683E">
        <w:trPr>
          <w:trHeight w:val="333"/>
          <w:jc w:val="center"/>
        </w:trPr>
        <w:tc>
          <w:tcPr>
            <w:tcW w:w="4184" w:type="dxa"/>
            <w:gridSpan w:val="5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Cel Szczegółowy</w:t>
            </w:r>
          </w:p>
        </w:tc>
        <w:tc>
          <w:tcPr>
            <w:tcW w:w="7188" w:type="dxa"/>
            <w:gridSpan w:val="6"/>
            <w:tcBorders>
              <w:bottom w:val="single" w:sz="4" w:space="0" w:color="000000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Przedsięwzięcie</w:t>
            </w:r>
          </w:p>
        </w:tc>
      </w:tr>
      <w:tr w:rsidR="005D731C" w:rsidRPr="004638C3" w:rsidTr="0092683E">
        <w:trPr>
          <w:trHeight w:val="613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b/>
                <w:i/>
                <w:sz w:val="20"/>
                <w:lang w:bidi="en-US"/>
              </w:rPr>
              <w:t>nr</w:t>
            </w:r>
            <w:proofErr w:type="gramEnd"/>
            <w:r w:rsidRPr="004638C3">
              <w:rPr>
                <w:rFonts w:eastAsia="Times New Roman"/>
                <w:b/>
                <w:i/>
                <w:sz w:val="20"/>
                <w:lang w:bidi="en-US"/>
              </w:rPr>
              <w:t xml:space="preserve"> 1.2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</w:pPr>
            <w:r w:rsidRPr="004638C3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 xml:space="preserve">Wsparcie przedsiębiorczości </w:t>
            </w:r>
          </w:p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lang w:bidi="en-US"/>
              </w:rPr>
            </w:pPr>
            <w:proofErr w:type="gramStart"/>
            <w:r w:rsidRPr="00DD03AC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>i</w:t>
            </w:r>
            <w:proofErr w:type="gramEnd"/>
            <w:r w:rsidRPr="00DD03AC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 xml:space="preserve"> aktywności</w:t>
            </w:r>
            <w:r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 xml:space="preserve"> </w:t>
            </w:r>
            <w:r w:rsidRPr="004638C3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>mieszkańców</w:t>
            </w:r>
            <w:r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i/>
                <w:sz w:val="20"/>
                <w:lang w:bidi="en-US"/>
              </w:rPr>
              <w:t>nr</w:t>
            </w:r>
            <w:proofErr w:type="gramEnd"/>
            <w:r w:rsidRPr="004638C3">
              <w:rPr>
                <w:rFonts w:eastAsia="Times New Roman"/>
                <w:i/>
                <w:sz w:val="20"/>
                <w:lang w:bidi="en-US"/>
              </w:rPr>
              <w:t xml:space="preserve"> 1.2.</w:t>
            </w:r>
            <w:r w:rsidRPr="005D731C">
              <w:rPr>
                <w:rFonts w:eastAsia="Times New Roman"/>
                <w:b/>
                <w:i/>
                <w:sz w:val="20"/>
                <w:lang w:bidi="en-US"/>
              </w:rPr>
              <w:t>5</w:t>
            </w:r>
          </w:p>
        </w:tc>
        <w:tc>
          <w:tcPr>
            <w:tcW w:w="5913" w:type="dxa"/>
            <w:gridSpan w:val="5"/>
            <w:tcBorders>
              <w:bottom w:val="single" w:sz="4" w:space="0" w:color="000000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i/>
                <w:sz w:val="20"/>
              </w:rPr>
            </w:pPr>
            <w:r w:rsidRPr="004638C3">
              <w:rPr>
                <w:i/>
                <w:sz w:val="20"/>
                <w:szCs w:val="22"/>
              </w:rPr>
              <w:t>Marketing obszaru LGD</w:t>
            </w:r>
          </w:p>
        </w:tc>
      </w:tr>
      <w:tr w:rsidR="005D731C" w:rsidRPr="004638C3" w:rsidTr="0092683E">
        <w:trPr>
          <w:trHeight w:val="450"/>
          <w:jc w:val="center"/>
        </w:trPr>
        <w:tc>
          <w:tcPr>
            <w:tcW w:w="1137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7B7AFC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 xml:space="preserve">KARTA OCENY ZADANIA </w:t>
            </w:r>
          </w:p>
        </w:tc>
      </w:tr>
      <w:tr w:rsidR="005D731C" w:rsidRPr="004638C3" w:rsidTr="0092683E">
        <w:trPr>
          <w:trHeight w:val="350"/>
          <w:jc w:val="center"/>
        </w:trPr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Lp.</w:t>
            </w:r>
          </w:p>
        </w:tc>
        <w:tc>
          <w:tcPr>
            <w:tcW w:w="5021" w:type="dxa"/>
            <w:gridSpan w:val="6"/>
            <w:tcBorders>
              <w:top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Kryteria dla przedsięwzięć</w:t>
            </w:r>
          </w:p>
        </w:tc>
        <w:tc>
          <w:tcPr>
            <w:tcW w:w="992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Liczba punktów</w:t>
            </w:r>
            <w:r w:rsidRPr="004638C3">
              <w:rPr>
                <w:rFonts w:eastAsia="Times New Roman"/>
                <w:b/>
                <w:sz w:val="20"/>
                <w:vertAlign w:val="superscript"/>
                <w:lang w:bidi="en-US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Definicja / wyjaśnienie</w:t>
            </w:r>
          </w:p>
        </w:tc>
        <w:tc>
          <w:tcPr>
            <w:tcW w:w="1799" w:type="dxa"/>
          </w:tcPr>
          <w:p w:rsidR="005D731C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sz w:val="20"/>
                <w:lang w:bidi="en-US"/>
              </w:rPr>
            </w:pPr>
          </w:p>
          <w:p w:rsidR="005D731C" w:rsidRPr="005D731C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sz w:val="20"/>
                <w:lang w:bidi="en-US"/>
              </w:rPr>
            </w:pPr>
            <w:r w:rsidRPr="005D731C">
              <w:rPr>
                <w:rFonts w:eastAsia="Times New Roman"/>
                <w:b/>
                <w:color w:val="FF0000"/>
                <w:sz w:val="20"/>
                <w:lang w:bidi="en-US"/>
              </w:rPr>
              <w:t>Uzasadnienie</w:t>
            </w:r>
          </w:p>
        </w:tc>
      </w:tr>
      <w:tr w:rsidR="005D731C" w:rsidRPr="004638C3" w:rsidTr="0092683E">
        <w:trPr>
          <w:trHeight w:val="489"/>
          <w:jc w:val="center"/>
        </w:trPr>
        <w:tc>
          <w:tcPr>
            <w:tcW w:w="725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021" w:type="dxa"/>
            <w:gridSpan w:val="6"/>
            <w:vAlign w:val="center"/>
          </w:tcPr>
          <w:p w:rsidR="005D731C" w:rsidRPr="004638C3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Udział procentowy wnioskowanej kwoty wsparcia w wielkości środków przeznaczonych na konkurs jest równy lub mniejszy od udziału procentowego wskaźnika produktu osiąganego przez zadanie w stosunku do wskaźnika zakładanego do osiągnięcia w ramach konkursu</w:t>
            </w:r>
          </w:p>
        </w:tc>
        <w:tc>
          <w:tcPr>
            <w:tcW w:w="992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4</w:t>
            </w:r>
          </w:p>
        </w:tc>
        <w:tc>
          <w:tcPr>
            <w:tcW w:w="2835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(wnioskowana kwota wsparcia / środki na konkurs) x 100% </w:t>
            </w:r>
            <w:r w:rsidRPr="004638C3"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b/>
                <w:sz w:val="20"/>
                <w:lang w:bidi="en-US"/>
              </w:rPr>
              <w:t>≤</w:t>
            </w:r>
            <w:r w:rsidRPr="004638C3">
              <w:rPr>
                <w:rFonts w:eastAsia="Times New Roman"/>
                <w:b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 xml:space="preserve"> (wielkość wskaźnika produktu zadania /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 xml:space="preserve"> wielkość wskaźnika dla konkursu) x 100%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92683E">
        <w:trPr>
          <w:trHeight w:val="489"/>
          <w:jc w:val="center"/>
        </w:trPr>
        <w:tc>
          <w:tcPr>
            <w:tcW w:w="725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021" w:type="dxa"/>
            <w:gridSpan w:val="6"/>
            <w:vAlign w:val="center"/>
          </w:tcPr>
          <w:p w:rsidR="005D731C" w:rsidRPr="004638C3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zadanie</w:t>
            </w:r>
            <w:r>
              <w:rPr>
                <w:rFonts w:eastAsia="Times New Roman"/>
                <w:sz w:val="20"/>
                <w:lang w:bidi="en-US"/>
              </w:rPr>
              <w:t xml:space="preserve"> </w:t>
            </w:r>
            <w:r w:rsidRPr="004638C3">
              <w:rPr>
                <w:rFonts w:eastAsia="Times New Roman"/>
                <w:sz w:val="20"/>
                <w:lang w:bidi="en-US"/>
              </w:rPr>
              <w:t>w stosunku do wskaźnika rezultatu zakładanego do osiągnięcia w ramach konkursu</w:t>
            </w:r>
          </w:p>
        </w:tc>
        <w:tc>
          <w:tcPr>
            <w:tcW w:w="992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4</w:t>
            </w:r>
          </w:p>
        </w:tc>
        <w:tc>
          <w:tcPr>
            <w:tcW w:w="2835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(wnioskowana kwota wsparcia / środki na konkurs) x 100% </w:t>
            </w:r>
            <w:r w:rsidRPr="004638C3"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b/>
                <w:sz w:val="20"/>
                <w:lang w:bidi="en-US"/>
              </w:rPr>
              <w:t>≤</w:t>
            </w:r>
            <w:r w:rsidRPr="004638C3">
              <w:rPr>
                <w:rFonts w:eastAsia="Times New Roman"/>
                <w:b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 xml:space="preserve"> (wielkość wskaźnika rezultatu zadania / wielkość wskaźnika dla konkursu) x 100%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92683E">
        <w:trPr>
          <w:trHeight w:val="489"/>
          <w:jc w:val="center"/>
        </w:trPr>
        <w:tc>
          <w:tcPr>
            <w:tcW w:w="725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021" w:type="dxa"/>
            <w:gridSpan w:val="6"/>
            <w:vAlign w:val="center"/>
          </w:tcPr>
          <w:p w:rsidR="005D731C" w:rsidRPr="004638C3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W budżecie zadania zaplanowano min. 0,5% środków na działania informujące o przyznaniu wsparcia przez LGD </w:t>
            </w:r>
            <w:r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>w ramach LSR</w:t>
            </w:r>
          </w:p>
        </w:tc>
        <w:tc>
          <w:tcPr>
            <w:tcW w:w="992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Na podstawie wydzielonej pozycji w budżecie</w:t>
            </w:r>
          </w:p>
        </w:tc>
        <w:tc>
          <w:tcPr>
            <w:tcW w:w="1799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92683E">
        <w:trPr>
          <w:trHeight w:val="489"/>
          <w:jc w:val="center"/>
        </w:trPr>
        <w:tc>
          <w:tcPr>
            <w:tcW w:w="725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021" w:type="dxa"/>
            <w:gridSpan w:val="6"/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Udział wkładu własnego w realizację zadania jest większy </w:t>
            </w:r>
            <w:r w:rsidRPr="004638C3">
              <w:rPr>
                <w:rFonts w:eastAsia="Times New Roman"/>
                <w:sz w:val="20"/>
                <w:lang w:bidi="en-US"/>
              </w:rPr>
              <w:br/>
            </w:r>
            <w:proofErr w:type="gramStart"/>
            <w:r w:rsidRPr="004638C3">
              <w:rPr>
                <w:rFonts w:eastAsia="Times New Roman"/>
                <w:sz w:val="20"/>
                <w:lang w:bidi="en-US"/>
              </w:rPr>
              <w:t xml:space="preserve">o </w:t>
            </w:r>
            <w:r w:rsidRPr="005D731C">
              <w:rPr>
                <w:rFonts w:eastAsia="Times New Roman"/>
                <w:color w:val="FF0000"/>
                <w:sz w:val="20"/>
                <w:lang w:bidi="en-US"/>
              </w:rPr>
              <w:t xml:space="preserve"> co</w:t>
            </w:r>
            <w:proofErr w:type="gramEnd"/>
            <w:r w:rsidRPr="005D731C">
              <w:rPr>
                <w:rFonts w:eastAsia="Times New Roman"/>
                <w:color w:val="FF0000"/>
                <w:sz w:val="20"/>
                <w:lang w:bidi="en-US"/>
              </w:rPr>
              <w:t xml:space="preserve"> najmniej 5</w:t>
            </w:r>
            <w:r w:rsidRPr="004638C3">
              <w:rPr>
                <w:rFonts w:eastAsia="Times New Roman"/>
                <w:sz w:val="20"/>
                <w:lang w:bidi="en-US"/>
              </w:rPr>
              <w:t xml:space="preserve">  punktów procentowych od wymaganego</w:t>
            </w:r>
          </w:p>
        </w:tc>
        <w:tc>
          <w:tcPr>
            <w:tcW w:w="992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835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Na podstawie złożonego wniosku</w:t>
            </w:r>
          </w:p>
        </w:tc>
        <w:tc>
          <w:tcPr>
            <w:tcW w:w="1799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92683E">
        <w:trPr>
          <w:trHeight w:val="489"/>
          <w:jc w:val="center"/>
        </w:trPr>
        <w:tc>
          <w:tcPr>
            <w:tcW w:w="725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021" w:type="dxa"/>
            <w:gridSpan w:val="6"/>
            <w:vAlign w:val="center"/>
          </w:tcPr>
          <w:p w:rsidR="005D731C" w:rsidRPr="0092683E" w:rsidRDefault="005D731C" w:rsidP="005D731C">
            <w:pPr>
              <w:spacing w:line="240" w:lineRule="auto"/>
              <w:rPr>
                <w:color w:val="FF0000"/>
                <w:sz w:val="20"/>
              </w:rPr>
            </w:pPr>
            <w:r w:rsidRPr="005D731C">
              <w:rPr>
                <w:sz w:val="20"/>
              </w:rPr>
              <w:t xml:space="preserve">Wnioskodawca </w:t>
            </w:r>
            <w:r w:rsidRPr="005D731C">
              <w:rPr>
                <w:color w:val="FF0000"/>
                <w:sz w:val="20"/>
              </w:rPr>
              <w:t xml:space="preserve">spełnia co najmniej 2 spośród 3 </w:t>
            </w:r>
            <w:proofErr w:type="gramStart"/>
            <w:r w:rsidRPr="005D731C">
              <w:rPr>
                <w:color w:val="FF0000"/>
                <w:sz w:val="20"/>
              </w:rPr>
              <w:t>warunków  tj</w:t>
            </w:r>
            <w:proofErr w:type="gramEnd"/>
            <w:r w:rsidRPr="005D731C">
              <w:rPr>
                <w:color w:val="FF0000"/>
                <w:sz w:val="20"/>
              </w:rPr>
              <w:t>.</w:t>
            </w:r>
            <w:r w:rsidRPr="005D731C">
              <w:rPr>
                <w:sz w:val="20"/>
              </w:rPr>
              <w:t xml:space="preserve"> </w:t>
            </w:r>
            <w:r w:rsidR="0092683E">
              <w:rPr>
                <w:color w:val="FF0000"/>
                <w:sz w:val="20"/>
              </w:rPr>
              <w:t>posiada :</w:t>
            </w:r>
            <w:r w:rsidRPr="005D731C">
              <w:rPr>
                <w:sz w:val="20"/>
              </w:rPr>
              <w:t xml:space="preserve">doświadczenie, kwalifikacje, zasoby </w:t>
            </w:r>
          </w:p>
          <w:p w:rsidR="005D731C" w:rsidRPr="004638C3" w:rsidRDefault="005D731C" w:rsidP="005D731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proofErr w:type="gramStart"/>
            <w:r w:rsidRPr="005D731C">
              <w:rPr>
                <w:sz w:val="20"/>
              </w:rPr>
              <w:t>zgodne</w:t>
            </w:r>
            <w:proofErr w:type="gramEnd"/>
            <w:r w:rsidRPr="005D731C">
              <w:rPr>
                <w:sz w:val="20"/>
              </w:rPr>
              <w:t xml:space="preserve"> z </w:t>
            </w:r>
            <w:r w:rsidRPr="005D731C">
              <w:rPr>
                <w:rFonts w:eastAsia="Times New Roman"/>
                <w:sz w:val="20"/>
                <w:lang w:bidi="en-US"/>
              </w:rPr>
              <w:t>zakresem planowanego zadania</w:t>
            </w:r>
          </w:p>
        </w:tc>
        <w:tc>
          <w:tcPr>
            <w:tcW w:w="992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799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92683E">
        <w:trPr>
          <w:trHeight w:val="489"/>
          <w:jc w:val="center"/>
        </w:trPr>
        <w:tc>
          <w:tcPr>
            <w:tcW w:w="725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021" w:type="dxa"/>
            <w:gridSpan w:val="6"/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Wnioskodawca na dzień złożenia wniosku prowadzi działalność i/lub ma miejsce zamieszkania na obszarze </w:t>
            </w:r>
            <w:proofErr w:type="gramStart"/>
            <w:r w:rsidRPr="004638C3">
              <w:rPr>
                <w:rFonts w:eastAsia="Times New Roman"/>
                <w:sz w:val="20"/>
                <w:lang w:bidi="en-US"/>
              </w:rPr>
              <w:t>LSR od co</w:t>
            </w:r>
            <w:proofErr w:type="gramEnd"/>
            <w:r w:rsidRPr="004638C3">
              <w:rPr>
                <w:rFonts w:eastAsia="Times New Roman"/>
                <w:sz w:val="20"/>
                <w:lang w:bidi="en-US"/>
              </w:rPr>
              <w:t xml:space="preserve"> najmniej 2 lat</w:t>
            </w:r>
          </w:p>
        </w:tc>
        <w:tc>
          <w:tcPr>
            <w:tcW w:w="992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799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92683E">
        <w:trPr>
          <w:trHeight w:val="489"/>
          <w:jc w:val="center"/>
        </w:trPr>
        <w:tc>
          <w:tcPr>
            <w:tcW w:w="725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021" w:type="dxa"/>
            <w:gridSpan w:val="6"/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992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799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92683E">
        <w:trPr>
          <w:trHeight w:val="489"/>
          <w:jc w:val="center"/>
        </w:trPr>
        <w:tc>
          <w:tcPr>
            <w:tcW w:w="725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021" w:type="dxa"/>
            <w:gridSpan w:val="6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Przy realizacji zadania zostaną wykorzystane zasoby infrastrukturalne współfinansowane ze środków LSR 2007–2013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835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wniosku/oświadczenie </w:t>
            </w:r>
          </w:p>
        </w:tc>
        <w:tc>
          <w:tcPr>
            <w:tcW w:w="1799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92683E">
        <w:trPr>
          <w:trHeight w:val="489"/>
          <w:jc w:val="center"/>
        </w:trPr>
        <w:tc>
          <w:tcPr>
            <w:tcW w:w="725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021" w:type="dxa"/>
            <w:gridSpan w:val="6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color w:val="FF0000"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sz w:val="20"/>
                <w:lang w:bidi="en-US"/>
              </w:rPr>
              <w:t>Zadanie  zakłada</w:t>
            </w:r>
            <w:proofErr w:type="gramEnd"/>
            <w:r w:rsidRPr="004638C3">
              <w:rPr>
                <w:rFonts w:eastAsia="Times New Roman"/>
                <w:sz w:val="20"/>
                <w:lang w:bidi="en-US"/>
              </w:rPr>
              <w:t xml:space="preserve"> wykorzystanie lokalnych zasoby/walorów oraz tradycji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 </w:t>
            </w:r>
          </w:p>
        </w:tc>
        <w:tc>
          <w:tcPr>
            <w:tcW w:w="1799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7267DF" w:rsidRPr="004638C3" w:rsidTr="0092683E">
        <w:trPr>
          <w:trHeight w:val="340"/>
          <w:jc w:val="center"/>
        </w:trPr>
        <w:tc>
          <w:tcPr>
            <w:tcW w:w="725" w:type="dxa"/>
            <w:vAlign w:val="center"/>
          </w:tcPr>
          <w:p w:rsidR="007267DF" w:rsidRPr="004638C3" w:rsidRDefault="007267DF" w:rsidP="00D62539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021" w:type="dxa"/>
            <w:gridSpan w:val="6"/>
            <w:vAlign w:val="center"/>
          </w:tcPr>
          <w:p w:rsidR="007267DF" w:rsidRPr="004638C3" w:rsidRDefault="007267DF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7267DF">
              <w:rPr>
                <w:rFonts w:eastAsia="Times New Roman"/>
                <w:color w:val="FF0000"/>
                <w:sz w:val="20"/>
                <w:lang w:bidi="en-US"/>
              </w:rPr>
              <w:t xml:space="preserve">W budżecie zadania zaplanowano min. 50% środków działania w miejscowości zamieszkałej przez mniej </w:t>
            </w:r>
            <w:proofErr w:type="gramStart"/>
            <w:r w:rsidRPr="007267DF">
              <w:rPr>
                <w:rFonts w:eastAsia="Times New Roman"/>
                <w:color w:val="FF0000"/>
                <w:sz w:val="20"/>
                <w:lang w:bidi="en-US"/>
              </w:rPr>
              <w:t>niż        5 000 mieszkańców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267DF" w:rsidRPr="004638C3" w:rsidRDefault="007267DF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7267DF">
              <w:rPr>
                <w:rFonts w:eastAsia="Times New Roman"/>
                <w:color w:val="FF0000"/>
                <w:sz w:val="20"/>
                <w:lang w:bidi="en-US"/>
              </w:rPr>
              <w:t>0 lub 2</w:t>
            </w:r>
          </w:p>
        </w:tc>
        <w:tc>
          <w:tcPr>
            <w:tcW w:w="2835" w:type="dxa"/>
            <w:gridSpan w:val="2"/>
            <w:vAlign w:val="center"/>
          </w:tcPr>
          <w:p w:rsidR="007267DF" w:rsidRPr="004638C3" w:rsidRDefault="007267DF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7267DF">
              <w:rPr>
                <w:rFonts w:eastAsia="Times New Roman"/>
                <w:color w:val="FF0000"/>
                <w:sz w:val="20"/>
                <w:lang w:bidi="en-US"/>
              </w:rPr>
              <w:t>Na podstawie przedstawionych dokumentów/dane GUS</w:t>
            </w:r>
          </w:p>
        </w:tc>
        <w:tc>
          <w:tcPr>
            <w:tcW w:w="1799" w:type="dxa"/>
          </w:tcPr>
          <w:p w:rsidR="007267DF" w:rsidRPr="004638C3" w:rsidRDefault="007267DF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92683E">
        <w:trPr>
          <w:trHeight w:val="340"/>
          <w:jc w:val="center"/>
        </w:trPr>
        <w:tc>
          <w:tcPr>
            <w:tcW w:w="725" w:type="dxa"/>
            <w:vMerge w:val="restart"/>
            <w:vAlign w:val="center"/>
          </w:tcPr>
          <w:p w:rsidR="005D731C" w:rsidRPr="004638C3" w:rsidRDefault="005D731C" w:rsidP="00D62539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04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Wnioskodawca obejmuje działaniami obszar LGD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1 gmina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1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 </w:t>
            </w:r>
          </w:p>
        </w:tc>
        <w:tc>
          <w:tcPr>
            <w:tcW w:w="1799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92683E">
        <w:trPr>
          <w:trHeight w:val="340"/>
          <w:jc w:val="center"/>
        </w:trPr>
        <w:tc>
          <w:tcPr>
            <w:tcW w:w="725" w:type="dxa"/>
            <w:vMerge/>
            <w:vAlign w:val="center"/>
          </w:tcPr>
          <w:p w:rsidR="005D731C" w:rsidRPr="004638C3" w:rsidRDefault="005D731C" w:rsidP="00D62539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0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2–5 gmin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799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92683E">
        <w:trPr>
          <w:trHeight w:val="340"/>
          <w:jc w:val="center"/>
        </w:trPr>
        <w:tc>
          <w:tcPr>
            <w:tcW w:w="725" w:type="dxa"/>
            <w:vMerge/>
            <w:vAlign w:val="center"/>
          </w:tcPr>
          <w:p w:rsidR="005D731C" w:rsidRPr="004638C3" w:rsidRDefault="005D731C" w:rsidP="00D62539">
            <w:pPr>
              <w:numPr>
                <w:ilvl w:val="0"/>
                <w:numId w:val="3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0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sz w:val="20"/>
                <w:lang w:bidi="en-US"/>
              </w:rPr>
              <w:t>powyżej</w:t>
            </w:r>
            <w:proofErr w:type="gramEnd"/>
            <w:r w:rsidRPr="004638C3">
              <w:rPr>
                <w:rFonts w:eastAsia="Times New Roman"/>
                <w:sz w:val="20"/>
                <w:lang w:bidi="en-US"/>
              </w:rPr>
              <w:t xml:space="preserve"> 5 gmin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3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799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92683E">
        <w:trPr>
          <w:trHeight w:val="340"/>
          <w:jc w:val="center"/>
        </w:trPr>
        <w:tc>
          <w:tcPr>
            <w:tcW w:w="5746" w:type="dxa"/>
            <w:gridSpan w:val="7"/>
            <w:vAlign w:val="center"/>
          </w:tcPr>
          <w:p w:rsidR="005D731C" w:rsidRPr="004638C3" w:rsidRDefault="005D731C" w:rsidP="0092683E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 xml:space="preserve">SUMA </w:t>
            </w:r>
            <w:r>
              <w:rPr>
                <w:rFonts w:eastAsia="Times New Roman"/>
                <w:b/>
                <w:sz w:val="20"/>
                <w:lang w:bidi="en-US"/>
              </w:rPr>
              <w:t>(3</w:t>
            </w:r>
            <w:r w:rsidR="0092683E">
              <w:rPr>
                <w:rFonts w:eastAsia="Times New Roman"/>
                <w:b/>
                <w:sz w:val="20"/>
                <w:lang w:bidi="en-US"/>
              </w:rPr>
              <w:t>1</w:t>
            </w:r>
            <w:r>
              <w:rPr>
                <w:rFonts w:eastAsia="Times New Roman"/>
                <w:b/>
                <w:sz w:val="20"/>
                <w:lang w:bidi="en-US"/>
              </w:rPr>
              <w:t xml:space="preserve"> pkt)</w:t>
            </w:r>
          </w:p>
        </w:tc>
        <w:tc>
          <w:tcPr>
            <w:tcW w:w="992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X</w:t>
            </w:r>
          </w:p>
        </w:tc>
        <w:tc>
          <w:tcPr>
            <w:tcW w:w="1799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</w:p>
        </w:tc>
      </w:tr>
      <w:tr w:rsidR="005D731C" w:rsidRPr="004638C3" w:rsidTr="0092683E">
        <w:trPr>
          <w:trHeight w:val="610"/>
          <w:jc w:val="center"/>
        </w:trPr>
        <w:tc>
          <w:tcPr>
            <w:tcW w:w="3947" w:type="dxa"/>
            <w:gridSpan w:val="4"/>
            <w:tcBorders>
              <w:right w:val="single" w:sz="4" w:space="0" w:color="auto"/>
            </w:tcBorders>
            <w:vAlign w:val="bottom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i/>
                <w:sz w:val="20"/>
                <w:lang w:bidi="en-US"/>
              </w:rPr>
              <w:t>imię</w:t>
            </w:r>
            <w:proofErr w:type="gramEnd"/>
            <w:r w:rsidRPr="004638C3">
              <w:rPr>
                <w:rFonts w:eastAsia="Times New Roman"/>
                <w:i/>
                <w:sz w:val="20"/>
                <w:lang w:bidi="en-US"/>
              </w:rPr>
              <w:t xml:space="preserve">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i/>
                <w:sz w:val="20"/>
                <w:lang w:bidi="en-US"/>
              </w:rPr>
              <w:t>podpis</w:t>
            </w:r>
            <w:proofErr w:type="gramEnd"/>
          </w:p>
        </w:tc>
        <w:tc>
          <w:tcPr>
            <w:tcW w:w="3786" w:type="dxa"/>
            <w:gridSpan w:val="2"/>
            <w:vAlign w:val="bottom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i/>
                <w:sz w:val="20"/>
                <w:lang w:bidi="en-US"/>
              </w:rPr>
              <w:t>data</w:t>
            </w:r>
            <w:proofErr w:type="gramEnd"/>
          </w:p>
        </w:tc>
      </w:tr>
    </w:tbl>
    <w:p w:rsidR="00B83A95" w:rsidRPr="004638C3" w:rsidRDefault="00B83A95">
      <w:pPr>
        <w:spacing w:after="200" w:line="276" w:lineRule="auto"/>
        <w:jc w:val="left"/>
        <w:rPr>
          <w:rFonts w:eastAsia="Times New Roman" w:cs="Times New Roman"/>
          <w:b/>
          <w:sz w:val="22"/>
          <w:lang w:bidi="en-US"/>
        </w:rPr>
      </w:pPr>
      <w:r w:rsidRPr="004638C3">
        <w:rPr>
          <w:rFonts w:eastAsia="Times New Roman" w:cs="Times New Roman"/>
          <w:b/>
          <w:sz w:val="22"/>
          <w:lang w:bidi="en-US"/>
        </w:rPr>
        <w:t>Minimalna liczba punktów, których uzyskanie jest wa</w:t>
      </w:r>
      <w:r w:rsidR="0079439F" w:rsidRPr="004638C3">
        <w:rPr>
          <w:rFonts w:eastAsia="Times New Roman" w:cs="Times New Roman"/>
          <w:b/>
          <w:sz w:val="22"/>
          <w:lang w:bidi="en-US"/>
        </w:rPr>
        <w:t xml:space="preserve">runkiem wyboru </w:t>
      </w:r>
      <w:r w:rsidR="00BE476B" w:rsidRPr="004638C3">
        <w:rPr>
          <w:rFonts w:eastAsia="Times New Roman" w:cs="Times New Roman"/>
          <w:b/>
          <w:sz w:val="22"/>
          <w:lang w:bidi="en-US"/>
        </w:rPr>
        <w:t>Zadania</w:t>
      </w:r>
      <w:r w:rsidR="0079439F" w:rsidRPr="004638C3">
        <w:rPr>
          <w:rFonts w:eastAsia="Times New Roman" w:cs="Times New Roman"/>
          <w:b/>
          <w:sz w:val="22"/>
          <w:lang w:bidi="en-US"/>
        </w:rPr>
        <w:t>: 60% (1</w:t>
      </w:r>
      <w:r w:rsidR="0092683E">
        <w:rPr>
          <w:rFonts w:eastAsia="Times New Roman" w:cs="Times New Roman"/>
          <w:b/>
          <w:sz w:val="22"/>
          <w:lang w:bidi="en-US"/>
        </w:rPr>
        <w:t>8</w:t>
      </w:r>
      <w:r w:rsidRPr="004638C3">
        <w:rPr>
          <w:rFonts w:eastAsia="Times New Roman" w:cs="Times New Roman"/>
          <w:b/>
          <w:sz w:val="22"/>
          <w:lang w:bidi="en-US"/>
        </w:rPr>
        <w:t xml:space="preserve"> pkt)</w:t>
      </w:r>
      <w:r w:rsidRPr="004638C3">
        <w:rPr>
          <w:rFonts w:eastAsia="Times New Roman" w:cs="Times New Roman"/>
          <w:b/>
          <w:sz w:val="22"/>
          <w:lang w:bidi="en-US"/>
        </w:rPr>
        <w:br w:type="page"/>
      </w:r>
    </w:p>
    <w:p w:rsidR="009D37BB" w:rsidRDefault="009D37BB" w:rsidP="00B83A95">
      <w:pPr>
        <w:spacing w:after="200" w:line="276" w:lineRule="auto"/>
        <w:jc w:val="center"/>
        <w:rPr>
          <w:rFonts w:cs="Times New Roman"/>
          <w:b/>
        </w:rPr>
      </w:pPr>
    </w:p>
    <w:p w:rsidR="00B83A95" w:rsidRPr="004638C3" w:rsidRDefault="007B7AFC" w:rsidP="00B83A95">
      <w:pPr>
        <w:spacing w:after="200" w:line="276" w:lineRule="auto"/>
        <w:jc w:val="center"/>
        <w:rPr>
          <w:rFonts w:eastAsia="Times New Roman" w:cs="Times New Roman"/>
          <w:b/>
          <w:sz w:val="22"/>
          <w:lang w:bidi="en-US"/>
        </w:rPr>
      </w:pPr>
      <w:r w:rsidRPr="00B92C46">
        <w:rPr>
          <w:rFonts w:cs="Times New Roman"/>
          <w:b/>
        </w:rPr>
        <w:t xml:space="preserve">Karta 2 – Ocena spełniania przez </w:t>
      </w:r>
      <w:r>
        <w:rPr>
          <w:rFonts w:cs="Times New Roman"/>
          <w:b/>
        </w:rPr>
        <w:t xml:space="preserve">Zadanie </w:t>
      </w:r>
      <w:r w:rsidRPr="00B92C46">
        <w:rPr>
          <w:rFonts w:cs="Times New Roman"/>
          <w:b/>
        </w:rPr>
        <w:t>kryteriów wyboru określonych w LSR</w:t>
      </w:r>
      <w:r>
        <w:rPr>
          <w:rFonts w:cs="Times New Roman"/>
          <w:b/>
        </w:rPr>
        <w:t xml:space="preserve"> </w:t>
      </w:r>
      <w:r w:rsidRPr="001A08DD">
        <w:rPr>
          <w:rFonts w:cs="Times New Roman"/>
          <w:b/>
        </w:rPr>
        <w:t xml:space="preserve">w ramach prowadzonego Konkursu nr </w:t>
      </w:r>
      <w:r>
        <w:rPr>
          <w:rFonts w:cs="Times New Roman"/>
          <w:b/>
        </w:rPr>
        <w:t>….</w:t>
      </w:r>
    </w:p>
    <w:tbl>
      <w:tblPr>
        <w:tblStyle w:val="Tabela-Siatka4"/>
        <w:tblW w:w="11501" w:type="dxa"/>
        <w:jc w:val="center"/>
        <w:tblInd w:w="3148" w:type="dxa"/>
        <w:tblLayout w:type="fixed"/>
        <w:tblLook w:val="04A0" w:firstRow="1" w:lastRow="0" w:firstColumn="1" w:lastColumn="0" w:noHBand="0" w:noVBand="1"/>
      </w:tblPr>
      <w:tblGrid>
        <w:gridCol w:w="567"/>
        <w:gridCol w:w="1383"/>
        <w:gridCol w:w="1845"/>
        <w:gridCol w:w="1178"/>
        <w:gridCol w:w="237"/>
        <w:gridCol w:w="319"/>
        <w:gridCol w:w="956"/>
        <w:gridCol w:w="745"/>
        <w:gridCol w:w="1382"/>
        <w:gridCol w:w="1311"/>
        <w:gridCol w:w="1578"/>
      </w:tblGrid>
      <w:tr w:rsidR="005D731C" w:rsidRPr="004638C3" w:rsidTr="0092683E">
        <w:trPr>
          <w:trHeight w:val="333"/>
          <w:jc w:val="center"/>
        </w:trPr>
        <w:tc>
          <w:tcPr>
            <w:tcW w:w="5210" w:type="dxa"/>
            <w:gridSpan w:val="5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Cel Szczegółowy</w:t>
            </w:r>
          </w:p>
        </w:tc>
        <w:tc>
          <w:tcPr>
            <w:tcW w:w="6291" w:type="dxa"/>
            <w:gridSpan w:val="6"/>
            <w:tcBorders>
              <w:bottom w:val="single" w:sz="4" w:space="0" w:color="000000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Przedsięwzięcie</w:t>
            </w:r>
          </w:p>
        </w:tc>
      </w:tr>
      <w:tr w:rsidR="005D731C" w:rsidRPr="004638C3" w:rsidTr="0092683E">
        <w:trPr>
          <w:trHeight w:val="613"/>
          <w:jc w:val="center"/>
        </w:trPr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b/>
                <w:i/>
                <w:sz w:val="20"/>
                <w:lang w:bidi="en-US"/>
              </w:rPr>
              <w:t>nr</w:t>
            </w:r>
            <w:proofErr w:type="gramEnd"/>
            <w:r w:rsidRPr="004638C3">
              <w:rPr>
                <w:rFonts w:eastAsia="Times New Roman"/>
                <w:b/>
                <w:i/>
                <w:sz w:val="20"/>
                <w:lang w:bidi="en-US"/>
              </w:rPr>
              <w:t xml:space="preserve"> 1.2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</w:pPr>
            <w:r w:rsidRPr="004638C3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 xml:space="preserve">Wsparcie przedsiębiorczości </w:t>
            </w:r>
          </w:p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lang w:bidi="en-US"/>
              </w:rPr>
            </w:pPr>
            <w:proofErr w:type="gramStart"/>
            <w:r w:rsidRPr="00DD03AC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>i</w:t>
            </w:r>
            <w:proofErr w:type="gramEnd"/>
            <w:r w:rsidRPr="00DD03AC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 xml:space="preserve"> aktywności mieszkańców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i/>
                <w:sz w:val="20"/>
                <w:lang w:bidi="en-US"/>
              </w:rPr>
              <w:t>nr</w:t>
            </w:r>
            <w:proofErr w:type="gramEnd"/>
            <w:r w:rsidRPr="004638C3">
              <w:rPr>
                <w:rFonts w:eastAsia="Times New Roman"/>
                <w:i/>
                <w:sz w:val="20"/>
                <w:lang w:bidi="en-US"/>
              </w:rPr>
              <w:t xml:space="preserve"> 1.2.</w:t>
            </w:r>
            <w:r w:rsidRPr="005D731C">
              <w:rPr>
                <w:rFonts w:eastAsia="Times New Roman"/>
                <w:b/>
                <w:i/>
                <w:sz w:val="20"/>
                <w:lang w:bidi="en-US"/>
              </w:rPr>
              <w:t>8</w:t>
            </w:r>
          </w:p>
        </w:tc>
        <w:tc>
          <w:tcPr>
            <w:tcW w:w="5016" w:type="dxa"/>
            <w:gridSpan w:val="4"/>
            <w:tcBorders>
              <w:bottom w:val="single" w:sz="4" w:space="0" w:color="000000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sz w:val="20"/>
                <w:szCs w:val="22"/>
                <w:lang w:bidi="en-US"/>
              </w:rPr>
              <w:t>Promocja dialogu międzypokoleniowego</w:t>
            </w:r>
          </w:p>
        </w:tc>
      </w:tr>
      <w:tr w:rsidR="005D731C" w:rsidRPr="004638C3" w:rsidTr="0092683E">
        <w:trPr>
          <w:trHeight w:val="308"/>
          <w:jc w:val="center"/>
        </w:trPr>
        <w:tc>
          <w:tcPr>
            <w:tcW w:w="1150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7B7AFC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 xml:space="preserve">KARTA OCENY ZADANIA </w:t>
            </w:r>
          </w:p>
        </w:tc>
      </w:tr>
      <w:tr w:rsidR="005D731C" w:rsidRPr="004638C3" w:rsidTr="0092683E">
        <w:trPr>
          <w:trHeight w:val="350"/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Lp.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Kryteria dla przedsięwzięć</w:t>
            </w:r>
          </w:p>
        </w:tc>
        <w:tc>
          <w:tcPr>
            <w:tcW w:w="1701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Liczba punktów</w:t>
            </w:r>
            <w:r w:rsidRPr="004638C3">
              <w:rPr>
                <w:rFonts w:eastAsia="Times New Roman"/>
                <w:b/>
                <w:sz w:val="20"/>
                <w:vertAlign w:val="superscript"/>
                <w:lang w:bidi="en-US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Definicja / wyjaśnienie</w:t>
            </w:r>
          </w:p>
        </w:tc>
        <w:tc>
          <w:tcPr>
            <w:tcW w:w="1578" w:type="dxa"/>
          </w:tcPr>
          <w:p w:rsidR="005D731C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</w:p>
          <w:p w:rsidR="005D731C" w:rsidRPr="005D731C" w:rsidRDefault="005D731C" w:rsidP="005D731C">
            <w:pPr>
              <w:spacing w:line="240" w:lineRule="auto"/>
              <w:rPr>
                <w:rFonts w:eastAsia="Times New Roman"/>
                <w:b/>
                <w:color w:val="FF0000"/>
                <w:sz w:val="20"/>
                <w:lang w:bidi="en-US"/>
              </w:rPr>
            </w:pPr>
            <w:r w:rsidRPr="005D731C">
              <w:rPr>
                <w:rFonts w:eastAsia="Times New Roman"/>
                <w:b/>
                <w:color w:val="FF0000"/>
                <w:sz w:val="20"/>
                <w:lang w:bidi="en-US"/>
              </w:rPr>
              <w:t>Uzasadnienie</w:t>
            </w:r>
          </w:p>
        </w:tc>
      </w:tr>
      <w:tr w:rsidR="005D731C" w:rsidRPr="004638C3" w:rsidTr="0092683E">
        <w:trPr>
          <w:trHeight w:val="489"/>
          <w:jc w:val="center"/>
        </w:trPr>
        <w:tc>
          <w:tcPr>
            <w:tcW w:w="567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4962" w:type="dxa"/>
            <w:gridSpan w:val="5"/>
            <w:vAlign w:val="center"/>
          </w:tcPr>
          <w:p w:rsidR="005D731C" w:rsidRPr="004638C3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Udział procentowy wnioskowanej kwoty wsparcia w wielkości środków przeznaczonych na konkurs jest równy lub mniejszy od udziału procentowego wskaźnika produktu osiąganego przez zadanie w stosunku do wskaźnika zakładanego do osiągnięcia w ramach konkursu</w:t>
            </w:r>
          </w:p>
        </w:tc>
        <w:tc>
          <w:tcPr>
            <w:tcW w:w="1701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4</w:t>
            </w:r>
          </w:p>
        </w:tc>
        <w:tc>
          <w:tcPr>
            <w:tcW w:w="26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(wnioskowana kwota wsparcia / środki na konkurs) x 100% </w:t>
            </w:r>
            <w:r w:rsidRPr="004638C3"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b/>
                <w:sz w:val="20"/>
                <w:lang w:bidi="en-US"/>
              </w:rPr>
              <w:t>≤</w:t>
            </w:r>
            <w:r w:rsidRPr="004638C3">
              <w:rPr>
                <w:rFonts w:eastAsia="Times New Roman"/>
                <w:b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 xml:space="preserve"> (wielkość wskaźnika produktu </w:t>
            </w:r>
            <w:proofErr w:type="gramStart"/>
            <w:r w:rsidRPr="004638C3">
              <w:rPr>
                <w:rFonts w:eastAsia="Times New Roman"/>
                <w:sz w:val="20"/>
                <w:lang w:bidi="en-US"/>
              </w:rPr>
              <w:t>zadania /  wielkość</w:t>
            </w:r>
            <w:proofErr w:type="gramEnd"/>
            <w:r w:rsidRPr="004638C3">
              <w:rPr>
                <w:rFonts w:eastAsia="Times New Roman"/>
                <w:sz w:val="20"/>
                <w:lang w:bidi="en-US"/>
              </w:rPr>
              <w:t xml:space="preserve"> wskaźnika dla konkursu) x 100%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92683E">
        <w:trPr>
          <w:trHeight w:val="489"/>
          <w:jc w:val="center"/>
        </w:trPr>
        <w:tc>
          <w:tcPr>
            <w:tcW w:w="567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4962" w:type="dxa"/>
            <w:gridSpan w:val="5"/>
            <w:vAlign w:val="center"/>
          </w:tcPr>
          <w:p w:rsidR="005D731C" w:rsidRPr="004638C3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zadanie w stosunku do wskaźnika rezultatu zakładanego do osiągnięcia w ramach konkursu</w:t>
            </w:r>
          </w:p>
        </w:tc>
        <w:tc>
          <w:tcPr>
            <w:tcW w:w="1701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4</w:t>
            </w:r>
          </w:p>
        </w:tc>
        <w:tc>
          <w:tcPr>
            <w:tcW w:w="26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(wnioskowana kwota wsparcia / środki na konkurs) x 100% </w:t>
            </w:r>
            <w:r w:rsidRPr="004638C3"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b/>
                <w:sz w:val="20"/>
                <w:lang w:bidi="en-US"/>
              </w:rPr>
              <w:t>≤</w:t>
            </w:r>
            <w:r w:rsidRPr="004638C3">
              <w:rPr>
                <w:rFonts w:eastAsia="Times New Roman"/>
                <w:b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 xml:space="preserve"> (wielkość wskaźnika rezultatu zadania / wielkość wskaźnika dla konkursu) x 100%</w:t>
            </w:r>
          </w:p>
        </w:tc>
        <w:tc>
          <w:tcPr>
            <w:tcW w:w="1578" w:type="dxa"/>
            <w:shd w:val="clear" w:color="auto" w:fill="D9D9D9" w:themeFill="background1" w:themeFillShade="D9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92683E">
        <w:trPr>
          <w:trHeight w:val="489"/>
          <w:jc w:val="center"/>
        </w:trPr>
        <w:tc>
          <w:tcPr>
            <w:tcW w:w="567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4962" w:type="dxa"/>
            <w:gridSpan w:val="5"/>
            <w:vAlign w:val="center"/>
          </w:tcPr>
          <w:p w:rsidR="005D731C" w:rsidRPr="004638C3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W budżecie zadania zaplanowano min. 0,5% środków </w:t>
            </w:r>
            <w:r w:rsidR="0092683E"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>na działania informujące o przyznaniu wsparcia przez LGD w ramach LSR</w:t>
            </w:r>
          </w:p>
        </w:tc>
        <w:tc>
          <w:tcPr>
            <w:tcW w:w="1701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Na podstawie wydzielonej pozycji w budżecie</w:t>
            </w:r>
          </w:p>
        </w:tc>
        <w:tc>
          <w:tcPr>
            <w:tcW w:w="157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92683E">
        <w:trPr>
          <w:trHeight w:val="489"/>
          <w:jc w:val="center"/>
        </w:trPr>
        <w:tc>
          <w:tcPr>
            <w:tcW w:w="567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4962" w:type="dxa"/>
            <w:gridSpan w:val="5"/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Udział wkładu własnego w realizację zadania jest większy </w:t>
            </w:r>
            <w:r w:rsidRPr="004638C3">
              <w:rPr>
                <w:rFonts w:eastAsia="Times New Roman"/>
                <w:sz w:val="20"/>
                <w:lang w:bidi="en-US"/>
              </w:rPr>
              <w:br/>
            </w:r>
            <w:proofErr w:type="gramStart"/>
            <w:r w:rsidRPr="004638C3">
              <w:rPr>
                <w:rFonts w:eastAsia="Times New Roman"/>
                <w:sz w:val="20"/>
                <w:lang w:bidi="en-US"/>
              </w:rPr>
              <w:t xml:space="preserve">o </w:t>
            </w:r>
            <w:r w:rsidRPr="005D731C">
              <w:rPr>
                <w:rFonts w:eastAsia="Times New Roman"/>
                <w:color w:val="FF0000"/>
                <w:sz w:val="20"/>
                <w:lang w:bidi="en-US"/>
              </w:rPr>
              <w:t xml:space="preserve"> co</w:t>
            </w:r>
            <w:proofErr w:type="gramEnd"/>
            <w:r w:rsidRPr="005D731C">
              <w:rPr>
                <w:rFonts w:eastAsia="Times New Roman"/>
                <w:color w:val="FF0000"/>
                <w:sz w:val="20"/>
                <w:lang w:bidi="en-US"/>
              </w:rPr>
              <w:t xml:space="preserve"> najmniej 5</w:t>
            </w:r>
            <w:r w:rsidRPr="004638C3">
              <w:rPr>
                <w:rFonts w:eastAsia="Times New Roman"/>
                <w:sz w:val="20"/>
                <w:lang w:bidi="en-US"/>
              </w:rPr>
              <w:t xml:space="preserve">  punktów procentowych od wymaganego</w:t>
            </w:r>
          </w:p>
        </w:tc>
        <w:tc>
          <w:tcPr>
            <w:tcW w:w="1701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6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Na podstawie złożonego wniosku</w:t>
            </w:r>
          </w:p>
        </w:tc>
        <w:tc>
          <w:tcPr>
            <w:tcW w:w="157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92683E">
        <w:trPr>
          <w:trHeight w:val="489"/>
          <w:jc w:val="center"/>
        </w:trPr>
        <w:tc>
          <w:tcPr>
            <w:tcW w:w="567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4962" w:type="dxa"/>
            <w:gridSpan w:val="5"/>
            <w:vAlign w:val="center"/>
          </w:tcPr>
          <w:p w:rsidR="005D731C" w:rsidRPr="0092683E" w:rsidRDefault="005D731C" w:rsidP="005D731C">
            <w:pPr>
              <w:spacing w:line="240" w:lineRule="auto"/>
              <w:rPr>
                <w:color w:val="FF0000"/>
                <w:sz w:val="20"/>
              </w:rPr>
            </w:pPr>
            <w:r w:rsidRPr="005D731C">
              <w:rPr>
                <w:sz w:val="20"/>
              </w:rPr>
              <w:t xml:space="preserve">Wnioskodawca </w:t>
            </w:r>
            <w:r w:rsidRPr="005D731C">
              <w:rPr>
                <w:color w:val="FF0000"/>
                <w:sz w:val="20"/>
              </w:rPr>
              <w:t xml:space="preserve">spełnia co najmniej 2 spośród 3 </w:t>
            </w:r>
            <w:proofErr w:type="gramStart"/>
            <w:r w:rsidRPr="005D731C">
              <w:rPr>
                <w:color w:val="FF0000"/>
                <w:sz w:val="20"/>
              </w:rPr>
              <w:t>warunków  tj</w:t>
            </w:r>
            <w:proofErr w:type="gramEnd"/>
            <w:r w:rsidRPr="005D731C">
              <w:rPr>
                <w:color w:val="FF0000"/>
                <w:sz w:val="20"/>
              </w:rPr>
              <w:t>.</w:t>
            </w:r>
            <w:r w:rsidRPr="005D731C">
              <w:rPr>
                <w:sz w:val="20"/>
              </w:rPr>
              <w:t xml:space="preserve"> </w:t>
            </w:r>
            <w:r w:rsidR="0092683E">
              <w:rPr>
                <w:color w:val="FF0000"/>
                <w:sz w:val="20"/>
              </w:rPr>
              <w:t>posiada :</w:t>
            </w:r>
            <w:r w:rsidRPr="005D731C">
              <w:rPr>
                <w:sz w:val="20"/>
              </w:rPr>
              <w:t xml:space="preserve">doświadczenie, kwalifikacje, zasoby </w:t>
            </w:r>
          </w:p>
          <w:p w:rsidR="005D731C" w:rsidRPr="004638C3" w:rsidRDefault="005D731C" w:rsidP="005D731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proofErr w:type="gramStart"/>
            <w:r w:rsidRPr="005D731C">
              <w:rPr>
                <w:sz w:val="20"/>
              </w:rPr>
              <w:t>zgodne</w:t>
            </w:r>
            <w:proofErr w:type="gramEnd"/>
            <w:r w:rsidRPr="005D731C">
              <w:rPr>
                <w:sz w:val="20"/>
              </w:rPr>
              <w:t xml:space="preserve"> z </w:t>
            </w:r>
            <w:r w:rsidRPr="005D731C">
              <w:rPr>
                <w:rFonts w:eastAsia="Times New Roman"/>
                <w:sz w:val="20"/>
                <w:lang w:bidi="en-US"/>
              </w:rPr>
              <w:t>zakresem planowanego zadania</w:t>
            </w:r>
          </w:p>
        </w:tc>
        <w:tc>
          <w:tcPr>
            <w:tcW w:w="1701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57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92683E">
        <w:trPr>
          <w:trHeight w:val="489"/>
          <w:jc w:val="center"/>
        </w:trPr>
        <w:tc>
          <w:tcPr>
            <w:tcW w:w="567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4962" w:type="dxa"/>
            <w:gridSpan w:val="5"/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Wnioskodawca na dzień złożenia wniosku prowadzi działalność i/lub ma miejsce zamieszkania na obszarze </w:t>
            </w:r>
            <w:proofErr w:type="gramStart"/>
            <w:r w:rsidRPr="004638C3">
              <w:rPr>
                <w:rFonts w:eastAsia="Times New Roman"/>
                <w:sz w:val="20"/>
                <w:lang w:bidi="en-US"/>
              </w:rPr>
              <w:t>LSR od co</w:t>
            </w:r>
            <w:proofErr w:type="gramEnd"/>
            <w:r w:rsidRPr="004638C3">
              <w:rPr>
                <w:rFonts w:eastAsia="Times New Roman"/>
                <w:sz w:val="20"/>
                <w:lang w:bidi="en-US"/>
              </w:rPr>
              <w:t xml:space="preserve"> najmniej 2 lat</w:t>
            </w:r>
          </w:p>
        </w:tc>
        <w:tc>
          <w:tcPr>
            <w:tcW w:w="1701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57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92683E">
        <w:trPr>
          <w:trHeight w:val="489"/>
          <w:jc w:val="center"/>
        </w:trPr>
        <w:tc>
          <w:tcPr>
            <w:tcW w:w="567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4962" w:type="dxa"/>
            <w:gridSpan w:val="5"/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1701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57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92683E">
        <w:trPr>
          <w:trHeight w:val="489"/>
          <w:jc w:val="center"/>
        </w:trPr>
        <w:tc>
          <w:tcPr>
            <w:tcW w:w="567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Przy realizacji zadania zostaną wykorzystane zasoby infrastrukturalne współfinansowane ze środków LSR 2007–2013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6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wniosku/oświadczenie </w:t>
            </w:r>
          </w:p>
        </w:tc>
        <w:tc>
          <w:tcPr>
            <w:tcW w:w="157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92683E">
        <w:trPr>
          <w:trHeight w:val="489"/>
          <w:jc w:val="center"/>
        </w:trPr>
        <w:tc>
          <w:tcPr>
            <w:tcW w:w="567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color w:val="FF0000"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sz w:val="20"/>
                <w:lang w:bidi="en-US"/>
              </w:rPr>
              <w:t>Zadanie  zakłada</w:t>
            </w:r>
            <w:proofErr w:type="gramEnd"/>
            <w:r w:rsidRPr="004638C3">
              <w:rPr>
                <w:rFonts w:eastAsia="Times New Roman"/>
                <w:sz w:val="20"/>
                <w:lang w:bidi="en-US"/>
              </w:rPr>
              <w:t xml:space="preserve"> wykorzystanie lokalnych zasoby/walorów oraz tradycji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 </w:t>
            </w:r>
          </w:p>
        </w:tc>
        <w:tc>
          <w:tcPr>
            <w:tcW w:w="157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7267DF" w:rsidRPr="004638C3" w:rsidTr="0092683E">
        <w:trPr>
          <w:trHeight w:val="340"/>
          <w:jc w:val="center"/>
        </w:trPr>
        <w:tc>
          <w:tcPr>
            <w:tcW w:w="567" w:type="dxa"/>
            <w:vAlign w:val="center"/>
          </w:tcPr>
          <w:p w:rsidR="007267DF" w:rsidRPr="004638C3" w:rsidRDefault="007267DF" w:rsidP="00D62539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4962" w:type="dxa"/>
            <w:gridSpan w:val="5"/>
            <w:vAlign w:val="center"/>
          </w:tcPr>
          <w:p w:rsidR="007267DF" w:rsidRPr="004638C3" w:rsidRDefault="007267DF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7267DF">
              <w:rPr>
                <w:rFonts w:eastAsia="Times New Roman"/>
                <w:color w:val="FF0000"/>
                <w:sz w:val="20"/>
                <w:lang w:bidi="en-US"/>
              </w:rPr>
              <w:t xml:space="preserve">W budżecie zadania zaplanowano min. 50% środków działania w miejscowości zamieszkałej przez mniej </w:t>
            </w:r>
            <w:proofErr w:type="gramStart"/>
            <w:r w:rsidRPr="007267DF">
              <w:rPr>
                <w:rFonts w:eastAsia="Times New Roman"/>
                <w:color w:val="FF0000"/>
                <w:sz w:val="20"/>
                <w:lang w:bidi="en-US"/>
              </w:rPr>
              <w:t>niż        5 000 mieszkańców</w:t>
            </w:r>
            <w:proofErr w:type="gram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7267DF" w:rsidRPr="004638C3" w:rsidRDefault="007267DF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7267DF">
              <w:rPr>
                <w:rFonts w:eastAsia="Times New Roman"/>
                <w:color w:val="FF0000"/>
                <w:sz w:val="20"/>
                <w:lang w:bidi="en-US"/>
              </w:rPr>
              <w:t>0 lub 2</w:t>
            </w:r>
          </w:p>
        </w:tc>
        <w:tc>
          <w:tcPr>
            <w:tcW w:w="2693" w:type="dxa"/>
            <w:gridSpan w:val="2"/>
            <w:vAlign w:val="center"/>
          </w:tcPr>
          <w:p w:rsidR="007267DF" w:rsidRPr="004638C3" w:rsidRDefault="007267DF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7267DF">
              <w:rPr>
                <w:rFonts w:eastAsia="Times New Roman"/>
                <w:color w:val="FF0000"/>
                <w:sz w:val="20"/>
                <w:lang w:bidi="en-US"/>
              </w:rPr>
              <w:t>Na podstawie przedstawionych dokumentów/dane GUS</w:t>
            </w:r>
          </w:p>
        </w:tc>
        <w:tc>
          <w:tcPr>
            <w:tcW w:w="1578" w:type="dxa"/>
          </w:tcPr>
          <w:p w:rsidR="007267DF" w:rsidRPr="004638C3" w:rsidRDefault="007267DF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92683E">
        <w:trPr>
          <w:trHeight w:val="340"/>
          <w:jc w:val="center"/>
        </w:trPr>
        <w:tc>
          <w:tcPr>
            <w:tcW w:w="567" w:type="dxa"/>
            <w:vMerge w:val="restart"/>
            <w:vAlign w:val="center"/>
          </w:tcPr>
          <w:p w:rsidR="005D731C" w:rsidRPr="004638C3" w:rsidRDefault="005D731C" w:rsidP="00D62539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322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Wnioskodawca obejmuje działaniami obszar LGD</w:t>
            </w:r>
          </w:p>
        </w:tc>
        <w:tc>
          <w:tcPr>
            <w:tcW w:w="173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1 gmina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1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 </w:t>
            </w:r>
          </w:p>
        </w:tc>
        <w:tc>
          <w:tcPr>
            <w:tcW w:w="157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92683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5D731C" w:rsidRPr="004638C3" w:rsidRDefault="005D731C" w:rsidP="00D62539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32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2–5 gmin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57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92683E">
        <w:trPr>
          <w:trHeight w:val="340"/>
          <w:jc w:val="center"/>
        </w:trPr>
        <w:tc>
          <w:tcPr>
            <w:tcW w:w="567" w:type="dxa"/>
            <w:vMerge/>
            <w:vAlign w:val="center"/>
          </w:tcPr>
          <w:p w:rsidR="005D731C" w:rsidRPr="004638C3" w:rsidRDefault="005D731C" w:rsidP="00D62539">
            <w:pPr>
              <w:numPr>
                <w:ilvl w:val="0"/>
                <w:numId w:val="4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32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sz w:val="20"/>
                <w:lang w:bidi="en-US"/>
              </w:rPr>
              <w:t>powyżej</w:t>
            </w:r>
            <w:proofErr w:type="gramEnd"/>
            <w:r w:rsidRPr="004638C3">
              <w:rPr>
                <w:rFonts w:eastAsia="Times New Roman"/>
                <w:sz w:val="20"/>
                <w:lang w:bidi="en-US"/>
              </w:rPr>
              <w:t xml:space="preserve"> 5 gmin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3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57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92683E">
        <w:trPr>
          <w:trHeight w:val="340"/>
          <w:jc w:val="center"/>
        </w:trPr>
        <w:tc>
          <w:tcPr>
            <w:tcW w:w="5529" w:type="dxa"/>
            <w:gridSpan w:val="6"/>
            <w:vAlign w:val="center"/>
          </w:tcPr>
          <w:p w:rsidR="005D731C" w:rsidRPr="004638C3" w:rsidRDefault="005D731C" w:rsidP="00D552C0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 xml:space="preserve">SUMA </w:t>
            </w:r>
            <w:r>
              <w:rPr>
                <w:rFonts w:eastAsia="Times New Roman"/>
                <w:b/>
                <w:sz w:val="20"/>
                <w:lang w:bidi="en-US"/>
              </w:rPr>
              <w:t>(3</w:t>
            </w:r>
            <w:r w:rsidR="00D552C0">
              <w:rPr>
                <w:rFonts w:eastAsia="Times New Roman"/>
                <w:b/>
                <w:sz w:val="20"/>
                <w:lang w:bidi="en-US"/>
              </w:rPr>
              <w:t>1</w:t>
            </w:r>
            <w:r>
              <w:rPr>
                <w:rFonts w:eastAsia="Times New Roman"/>
                <w:b/>
                <w:sz w:val="20"/>
                <w:lang w:bidi="en-US"/>
              </w:rPr>
              <w:t xml:space="preserve"> pkt)</w:t>
            </w:r>
          </w:p>
        </w:tc>
        <w:tc>
          <w:tcPr>
            <w:tcW w:w="1701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X</w:t>
            </w:r>
          </w:p>
        </w:tc>
        <w:tc>
          <w:tcPr>
            <w:tcW w:w="1578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</w:p>
        </w:tc>
      </w:tr>
      <w:tr w:rsidR="005D731C" w:rsidRPr="004638C3" w:rsidTr="0092683E">
        <w:trPr>
          <w:trHeight w:val="610"/>
          <w:jc w:val="center"/>
        </w:trPr>
        <w:tc>
          <w:tcPr>
            <w:tcW w:w="4973" w:type="dxa"/>
            <w:gridSpan w:val="4"/>
            <w:tcBorders>
              <w:right w:val="single" w:sz="4" w:space="0" w:color="auto"/>
            </w:tcBorders>
            <w:vAlign w:val="bottom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i/>
                <w:sz w:val="20"/>
                <w:lang w:bidi="en-US"/>
              </w:rPr>
              <w:t>imię</w:t>
            </w:r>
            <w:proofErr w:type="gramEnd"/>
            <w:r w:rsidRPr="004638C3">
              <w:rPr>
                <w:rFonts w:eastAsia="Times New Roman"/>
                <w:i/>
                <w:sz w:val="20"/>
                <w:lang w:bidi="en-US"/>
              </w:rPr>
              <w:t xml:space="preserve">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i/>
                <w:sz w:val="20"/>
                <w:lang w:bidi="en-US"/>
              </w:rPr>
              <w:t>podpis</w:t>
            </w:r>
            <w:proofErr w:type="gramEnd"/>
          </w:p>
        </w:tc>
        <w:tc>
          <w:tcPr>
            <w:tcW w:w="2889" w:type="dxa"/>
            <w:gridSpan w:val="2"/>
            <w:vAlign w:val="bottom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i/>
                <w:sz w:val="20"/>
                <w:lang w:bidi="en-US"/>
              </w:rPr>
              <w:t>data</w:t>
            </w:r>
            <w:proofErr w:type="gramEnd"/>
          </w:p>
        </w:tc>
      </w:tr>
    </w:tbl>
    <w:p w:rsidR="00B83A95" w:rsidRPr="004638C3" w:rsidRDefault="00B83A95">
      <w:pPr>
        <w:spacing w:after="200" w:line="276" w:lineRule="auto"/>
        <w:jc w:val="left"/>
        <w:rPr>
          <w:rFonts w:eastAsia="Times New Roman" w:cs="Times New Roman"/>
          <w:b/>
          <w:sz w:val="22"/>
          <w:lang w:bidi="en-US"/>
        </w:rPr>
      </w:pPr>
      <w:r w:rsidRPr="004638C3">
        <w:rPr>
          <w:rFonts w:eastAsia="Times New Roman" w:cs="Times New Roman"/>
          <w:b/>
          <w:sz w:val="22"/>
          <w:lang w:bidi="en-US"/>
        </w:rPr>
        <w:t>Minimalna liczba punktów, których uzyskanie jest wa</w:t>
      </w:r>
      <w:r w:rsidR="0079439F" w:rsidRPr="004638C3">
        <w:rPr>
          <w:rFonts w:eastAsia="Times New Roman" w:cs="Times New Roman"/>
          <w:b/>
          <w:sz w:val="22"/>
          <w:lang w:bidi="en-US"/>
        </w:rPr>
        <w:t xml:space="preserve">runkiem wyboru </w:t>
      </w:r>
      <w:r w:rsidR="00BE476B" w:rsidRPr="004638C3">
        <w:rPr>
          <w:rFonts w:eastAsia="Times New Roman" w:cs="Times New Roman"/>
          <w:b/>
          <w:sz w:val="22"/>
          <w:lang w:bidi="en-US"/>
        </w:rPr>
        <w:t>Zadania</w:t>
      </w:r>
      <w:r w:rsidR="0079439F" w:rsidRPr="004638C3">
        <w:rPr>
          <w:rFonts w:eastAsia="Times New Roman" w:cs="Times New Roman"/>
          <w:b/>
          <w:sz w:val="22"/>
          <w:lang w:bidi="en-US"/>
        </w:rPr>
        <w:t>: 60% (1</w:t>
      </w:r>
      <w:r w:rsidR="00AF4562">
        <w:rPr>
          <w:rFonts w:eastAsia="Times New Roman" w:cs="Times New Roman"/>
          <w:b/>
          <w:sz w:val="22"/>
          <w:lang w:bidi="en-US"/>
        </w:rPr>
        <w:t>8</w:t>
      </w:r>
      <w:r w:rsidRPr="004638C3">
        <w:rPr>
          <w:rFonts w:eastAsia="Times New Roman" w:cs="Times New Roman"/>
          <w:b/>
          <w:sz w:val="22"/>
          <w:lang w:bidi="en-US"/>
        </w:rPr>
        <w:t xml:space="preserve"> pkt)</w:t>
      </w:r>
      <w:r w:rsidRPr="004638C3">
        <w:rPr>
          <w:rFonts w:eastAsia="Times New Roman" w:cs="Times New Roman"/>
          <w:b/>
          <w:sz w:val="22"/>
          <w:lang w:bidi="en-US"/>
        </w:rPr>
        <w:br w:type="page"/>
      </w:r>
    </w:p>
    <w:p w:rsidR="009D37BB" w:rsidRDefault="009D37BB" w:rsidP="00B83A95">
      <w:pPr>
        <w:spacing w:after="200" w:line="276" w:lineRule="auto"/>
        <w:jc w:val="center"/>
        <w:rPr>
          <w:rFonts w:cs="Times New Roman"/>
          <w:b/>
        </w:rPr>
      </w:pPr>
    </w:p>
    <w:p w:rsidR="00B83A95" w:rsidRPr="004638C3" w:rsidRDefault="007B7AFC" w:rsidP="00B83A95">
      <w:pPr>
        <w:spacing w:after="200" w:line="276" w:lineRule="auto"/>
        <w:jc w:val="center"/>
        <w:rPr>
          <w:rFonts w:eastAsia="Times New Roman" w:cs="Times New Roman"/>
          <w:b/>
          <w:sz w:val="22"/>
          <w:lang w:bidi="en-US"/>
        </w:rPr>
      </w:pPr>
      <w:r w:rsidRPr="00B92C46">
        <w:rPr>
          <w:rFonts w:cs="Times New Roman"/>
          <w:b/>
        </w:rPr>
        <w:t xml:space="preserve">Karta 2 – Ocena spełniania przez </w:t>
      </w:r>
      <w:r>
        <w:rPr>
          <w:rFonts w:cs="Times New Roman"/>
          <w:b/>
        </w:rPr>
        <w:t xml:space="preserve">Zadanie </w:t>
      </w:r>
      <w:r w:rsidRPr="00B92C46">
        <w:rPr>
          <w:rFonts w:cs="Times New Roman"/>
          <w:b/>
        </w:rPr>
        <w:t>kryteriów wyboru określonych w LSR</w:t>
      </w:r>
      <w:r>
        <w:rPr>
          <w:rFonts w:cs="Times New Roman"/>
          <w:b/>
        </w:rPr>
        <w:t xml:space="preserve"> </w:t>
      </w:r>
      <w:r w:rsidRPr="001A08DD">
        <w:rPr>
          <w:rFonts w:cs="Times New Roman"/>
          <w:b/>
        </w:rPr>
        <w:t xml:space="preserve">w ramach prowadzonego Konkursu nr </w:t>
      </w:r>
      <w:r>
        <w:rPr>
          <w:rFonts w:cs="Times New Roman"/>
          <w:b/>
        </w:rPr>
        <w:t>….</w:t>
      </w:r>
    </w:p>
    <w:tbl>
      <w:tblPr>
        <w:tblStyle w:val="Tabela-Siatka5"/>
        <w:tblW w:w="11214" w:type="dxa"/>
        <w:jc w:val="center"/>
        <w:tblInd w:w="506" w:type="dxa"/>
        <w:tblLayout w:type="fixed"/>
        <w:tblLook w:val="04A0" w:firstRow="1" w:lastRow="0" w:firstColumn="1" w:lastColumn="0" w:noHBand="0" w:noVBand="1"/>
      </w:tblPr>
      <w:tblGrid>
        <w:gridCol w:w="504"/>
        <w:gridCol w:w="577"/>
        <w:gridCol w:w="1845"/>
        <w:gridCol w:w="1178"/>
        <w:gridCol w:w="237"/>
        <w:gridCol w:w="1267"/>
        <w:gridCol w:w="8"/>
        <w:gridCol w:w="984"/>
        <w:gridCol w:w="1143"/>
        <w:gridCol w:w="1550"/>
        <w:gridCol w:w="1921"/>
      </w:tblGrid>
      <w:tr w:rsidR="005D731C" w:rsidRPr="004638C3" w:rsidTr="00D552C0">
        <w:trPr>
          <w:trHeight w:val="333"/>
          <w:jc w:val="center"/>
        </w:trPr>
        <w:tc>
          <w:tcPr>
            <w:tcW w:w="4341" w:type="dxa"/>
            <w:gridSpan w:val="5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Cel Szczegółowy</w:t>
            </w:r>
          </w:p>
        </w:tc>
        <w:tc>
          <w:tcPr>
            <w:tcW w:w="6873" w:type="dxa"/>
            <w:gridSpan w:val="6"/>
            <w:tcBorders>
              <w:bottom w:val="single" w:sz="4" w:space="0" w:color="000000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Przedsięwzięcie</w:t>
            </w:r>
          </w:p>
        </w:tc>
      </w:tr>
      <w:tr w:rsidR="005D731C" w:rsidRPr="004638C3" w:rsidTr="00D552C0">
        <w:trPr>
          <w:trHeight w:val="613"/>
          <w:jc w:val="center"/>
        </w:trPr>
        <w:tc>
          <w:tcPr>
            <w:tcW w:w="1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b/>
                <w:i/>
                <w:sz w:val="20"/>
                <w:lang w:bidi="en-US"/>
              </w:rPr>
              <w:t>nr</w:t>
            </w:r>
            <w:proofErr w:type="gramEnd"/>
            <w:r w:rsidRPr="004638C3">
              <w:rPr>
                <w:rFonts w:eastAsia="Times New Roman"/>
                <w:b/>
                <w:i/>
                <w:sz w:val="20"/>
                <w:lang w:bidi="en-US"/>
              </w:rPr>
              <w:t xml:space="preserve"> 1.2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Default="005D731C" w:rsidP="000826BB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</w:pPr>
            <w:r w:rsidRPr="004638C3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 xml:space="preserve">Wsparcie przedsiębiorczości </w:t>
            </w:r>
          </w:p>
          <w:p w:rsidR="005D731C" w:rsidRPr="004638C3" w:rsidRDefault="005D731C" w:rsidP="000826BB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lang w:bidi="en-US"/>
              </w:rPr>
            </w:pPr>
            <w:proofErr w:type="gramStart"/>
            <w:r w:rsidRPr="00DD03AC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>i</w:t>
            </w:r>
            <w:proofErr w:type="gramEnd"/>
            <w:r w:rsidRPr="00DD03AC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 xml:space="preserve"> aktywności</w:t>
            </w:r>
            <w:r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 xml:space="preserve"> </w:t>
            </w:r>
            <w:r w:rsidRPr="004638C3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>mieszkańców</w:t>
            </w:r>
          </w:p>
        </w:tc>
        <w:tc>
          <w:tcPr>
            <w:tcW w:w="1275" w:type="dxa"/>
            <w:gridSpan w:val="2"/>
            <w:tcBorders>
              <w:bottom w:val="single" w:sz="4" w:space="0" w:color="000000"/>
            </w:tcBorders>
            <w:vAlign w:val="center"/>
          </w:tcPr>
          <w:p w:rsidR="005D731C" w:rsidRPr="004638C3" w:rsidRDefault="005D731C" w:rsidP="00A56583">
            <w:pPr>
              <w:spacing w:line="240" w:lineRule="auto"/>
              <w:jc w:val="center"/>
              <w:rPr>
                <w:rFonts w:eastAsia="Times New Roman"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i/>
                <w:sz w:val="20"/>
                <w:lang w:bidi="en-US"/>
              </w:rPr>
              <w:t>nr</w:t>
            </w:r>
            <w:proofErr w:type="gramEnd"/>
            <w:r w:rsidRPr="004638C3">
              <w:rPr>
                <w:rFonts w:eastAsia="Times New Roman"/>
                <w:i/>
                <w:sz w:val="20"/>
                <w:lang w:bidi="en-US"/>
              </w:rPr>
              <w:t xml:space="preserve"> </w:t>
            </w:r>
            <w:r w:rsidRPr="005D731C">
              <w:rPr>
                <w:rFonts w:eastAsia="Times New Roman"/>
                <w:i/>
                <w:sz w:val="20"/>
                <w:lang w:bidi="en-US"/>
              </w:rPr>
              <w:t>1.2.</w:t>
            </w:r>
            <w:r w:rsidRPr="005D731C">
              <w:rPr>
                <w:rFonts w:eastAsia="Times New Roman"/>
                <w:b/>
                <w:i/>
                <w:sz w:val="20"/>
                <w:lang w:bidi="en-US"/>
              </w:rPr>
              <w:t>11</w:t>
            </w:r>
          </w:p>
        </w:tc>
        <w:tc>
          <w:tcPr>
            <w:tcW w:w="5598" w:type="dxa"/>
            <w:gridSpan w:val="4"/>
            <w:tcBorders>
              <w:bottom w:val="single" w:sz="4" w:space="0" w:color="000000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sz w:val="20"/>
                <w:szCs w:val="22"/>
                <w:lang w:bidi="en-US"/>
              </w:rPr>
              <w:t>Wzmocnienie kapitału społecznego poprzez działania edukacyjne</w:t>
            </w:r>
          </w:p>
        </w:tc>
      </w:tr>
      <w:tr w:rsidR="005D731C" w:rsidRPr="004638C3" w:rsidTr="00D552C0">
        <w:trPr>
          <w:trHeight w:val="308"/>
          <w:jc w:val="center"/>
        </w:trPr>
        <w:tc>
          <w:tcPr>
            <w:tcW w:w="1121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7B7AFC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 xml:space="preserve">KARTA OCENY ZADANIA </w:t>
            </w:r>
          </w:p>
        </w:tc>
      </w:tr>
      <w:tr w:rsidR="005D731C" w:rsidRPr="004638C3" w:rsidTr="00017F0F">
        <w:trPr>
          <w:trHeight w:val="350"/>
          <w:jc w:val="center"/>
        </w:trPr>
        <w:tc>
          <w:tcPr>
            <w:tcW w:w="504" w:type="dxa"/>
            <w:tcBorders>
              <w:top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Lp.</w:t>
            </w:r>
          </w:p>
        </w:tc>
        <w:tc>
          <w:tcPr>
            <w:tcW w:w="5104" w:type="dxa"/>
            <w:gridSpan w:val="5"/>
            <w:tcBorders>
              <w:top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Kryteria dla przedsięwzięć</w:t>
            </w:r>
          </w:p>
        </w:tc>
        <w:tc>
          <w:tcPr>
            <w:tcW w:w="992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Liczba punktów</w:t>
            </w:r>
            <w:r w:rsidRPr="004638C3">
              <w:rPr>
                <w:rFonts w:eastAsia="Times New Roman"/>
                <w:b/>
                <w:sz w:val="20"/>
                <w:vertAlign w:val="superscript"/>
                <w:lang w:bidi="en-US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Definicja / wyjaśnienie</w:t>
            </w:r>
          </w:p>
        </w:tc>
        <w:tc>
          <w:tcPr>
            <w:tcW w:w="1921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>
              <w:rPr>
                <w:rFonts w:eastAsia="Times New Roman"/>
                <w:b/>
                <w:sz w:val="20"/>
                <w:lang w:bidi="en-US"/>
              </w:rPr>
              <w:t>Uzasadnienie</w:t>
            </w:r>
          </w:p>
        </w:tc>
      </w:tr>
      <w:tr w:rsidR="005D731C" w:rsidRPr="004638C3" w:rsidTr="00017F0F">
        <w:trPr>
          <w:trHeight w:val="489"/>
          <w:jc w:val="center"/>
        </w:trPr>
        <w:tc>
          <w:tcPr>
            <w:tcW w:w="504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04" w:type="dxa"/>
            <w:gridSpan w:val="5"/>
            <w:vAlign w:val="center"/>
          </w:tcPr>
          <w:p w:rsidR="005D731C" w:rsidRPr="004638C3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Udział procentowy wnioskowanej kwoty wsparcia w wielkości środków przeznaczonych na konkurs jest równy lub mniejszy od udziału procentowego wskaźnika produktu osiąganego przez zadanie w stosunku do wskaźnika zakładanego do osiągnięcia w ramach konkursu</w:t>
            </w:r>
          </w:p>
        </w:tc>
        <w:tc>
          <w:tcPr>
            <w:tcW w:w="992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4</w:t>
            </w:r>
          </w:p>
        </w:tc>
        <w:tc>
          <w:tcPr>
            <w:tcW w:w="26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(wnioskowana kwota wsparcia / środki na konkurs) x 100% </w:t>
            </w:r>
            <w:r w:rsidRPr="004638C3"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b/>
                <w:sz w:val="20"/>
                <w:lang w:bidi="en-US"/>
              </w:rPr>
              <w:t>≤</w:t>
            </w:r>
            <w:r w:rsidRPr="004638C3">
              <w:rPr>
                <w:rFonts w:eastAsia="Times New Roman"/>
                <w:b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 xml:space="preserve"> (wielkość wskaźnika produktu </w:t>
            </w:r>
            <w:proofErr w:type="gramStart"/>
            <w:r w:rsidRPr="004638C3">
              <w:rPr>
                <w:rFonts w:eastAsia="Times New Roman"/>
                <w:sz w:val="20"/>
                <w:lang w:bidi="en-US"/>
              </w:rPr>
              <w:t>zadania /  wielkość</w:t>
            </w:r>
            <w:proofErr w:type="gramEnd"/>
            <w:r w:rsidRPr="004638C3">
              <w:rPr>
                <w:rFonts w:eastAsia="Times New Roman"/>
                <w:sz w:val="20"/>
                <w:lang w:bidi="en-US"/>
              </w:rPr>
              <w:t xml:space="preserve"> wskaźnika dla konkursu) x 100%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017F0F">
        <w:trPr>
          <w:trHeight w:val="489"/>
          <w:jc w:val="center"/>
        </w:trPr>
        <w:tc>
          <w:tcPr>
            <w:tcW w:w="504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04" w:type="dxa"/>
            <w:gridSpan w:val="5"/>
            <w:vAlign w:val="center"/>
          </w:tcPr>
          <w:p w:rsidR="005D731C" w:rsidRPr="004638C3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zadanie w stosunku do wskaźnika rezultatu zakładanego do osiągnięcia w ramach konkursu</w:t>
            </w:r>
          </w:p>
        </w:tc>
        <w:tc>
          <w:tcPr>
            <w:tcW w:w="992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4</w:t>
            </w:r>
          </w:p>
        </w:tc>
        <w:tc>
          <w:tcPr>
            <w:tcW w:w="26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(wnioskowana kwota wsparcia / środki na konkurs) x 100% </w:t>
            </w:r>
            <w:r w:rsidRPr="004638C3"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b/>
                <w:sz w:val="20"/>
                <w:lang w:bidi="en-US"/>
              </w:rPr>
              <w:t>≤</w:t>
            </w:r>
            <w:r w:rsidRPr="004638C3">
              <w:rPr>
                <w:rFonts w:eastAsia="Times New Roman"/>
                <w:b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 xml:space="preserve"> (wielkość wskaźnika rezultatu zadania / wielkość wskaźnika dla konkursu) x 100%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017F0F">
        <w:trPr>
          <w:trHeight w:val="489"/>
          <w:jc w:val="center"/>
        </w:trPr>
        <w:tc>
          <w:tcPr>
            <w:tcW w:w="504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04" w:type="dxa"/>
            <w:gridSpan w:val="5"/>
            <w:vAlign w:val="center"/>
          </w:tcPr>
          <w:p w:rsidR="005D731C" w:rsidRPr="004638C3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W budżecie zadania zaplanowano min. 0,5% środków na działania informujące o przyznaniu wsparcia przez LGD </w:t>
            </w:r>
            <w:r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>w ramach LSR</w:t>
            </w:r>
          </w:p>
        </w:tc>
        <w:tc>
          <w:tcPr>
            <w:tcW w:w="992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Na podstawie wydzielonej pozycji w budżecie</w:t>
            </w:r>
          </w:p>
        </w:tc>
        <w:tc>
          <w:tcPr>
            <w:tcW w:w="1921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017F0F">
        <w:trPr>
          <w:trHeight w:val="489"/>
          <w:jc w:val="center"/>
        </w:trPr>
        <w:tc>
          <w:tcPr>
            <w:tcW w:w="504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04" w:type="dxa"/>
            <w:gridSpan w:val="5"/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Udział wkładu własnego w realizację zadania jest większy </w:t>
            </w:r>
            <w:r w:rsidRPr="004638C3">
              <w:rPr>
                <w:rFonts w:eastAsia="Times New Roman"/>
                <w:sz w:val="20"/>
                <w:lang w:bidi="en-US"/>
              </w:rPr>
              <w:br/>
            </w:r>
            <w:proofErr w:type="gramStart"/>
            <w:r w:rsidRPr="004638C3">
              <w:rPr>
                <w:rFonts w:eastAsia="Times New Roman"/>
                <w:sz w:val="20"/>
                <w:lang w:bidi="en-US"/>
              </w:rPr>
              <w:t xml:space="preserve">o </w:t>
            </w:r>
            <w:r w:rsidRPr="005D731C">
              <w:rPr>
                <w:rFonts w:eastAsia="Times New Roman"/>
                <w:color w:val="FF0000"/>
                <w:sz w:val="20"/>
                <w:lang w:bidi="en-US"/>
              </w:rPr>
              <w:t xml:space="preserve"> co</w:t>
            </w:r>
            <w:proofErr w:type="gramEnd"/>
            <w:r w:rsidRPr="005D731C">
              <w:rPr>
                <w:rFonts w:eastAsia="Times New Roman"/>
                <w:color w:val="FF0000"/>
                <w:sz w:val="20"/>
                <w:lang w:bidi="en-US"/>
              </w:rPr>
              <w:t xml:space="preserve"> najmniej 5</w:t>
            </w:r>
            <w:r w:rsidRPr="004638C3">
              <w:rPr>
                <w:rFonts w:eastAsia="Times New Roman"/>
                <w:sz w:val="20"/>
                <w:lang w:bidi="en-US"/>
              </w:rPr>
              <w:t xml:space="preserve">  punktów procentowych od wymaganego</w:t>
            </w:r>
          </w:p>
        </w:tc>
        <w:tc>
          <w:tcPr>
            <w:tcW w:w="992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6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Na podstawie złożonego wniosku</w:t>
            </w:r>
          </w:p>
        </w:tc>
        <w:tc>
          <w:tcPr>
            <w:tcW w:w="1921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017F0F">
        <w:trPr>
          <w:trHeight w:val="489"/>
          <w:jc w:val="center"/>
        </w:trPr>
        <w:tc>
          <w:tcPr>
            <w:tcW w:w="504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04" w:type="dxa"/>
            <w:gridSpan w:val="5"/>
            <w:vAlign w:val="center"/>
          </w:tcPr>
          <w:p w:rsidR="005D731C" w:rsidRPr="00D552C0" w:rsidRDefault="005D731C" w:rsidP="005D731C">
            <w:pPr>
              <w:spacing w:line="240" w:lineRule="auto"/>
              <w:rPr>
                <w:color w:val="FF0000"/>
                <w:sz w:val="20"/>
              </w:rPr>
            </w:pPr>
            <w:r w:rsidRPr="005D731C">
              <w:rPr>
                <w:sz w:val="20"/>
              </w:rPr>
              <w:t xml:space="preserve">Wnioskodawca </w:t>
            </w:r>
            <w:r w:rsidRPr="005D731C">
              <w:rPr>
                <w:color w:val="FF0000"/>
                <w:sz w:val="20"/>
              </w:rPr>
              <w:t xml:space="preserve">spełnia co najmniej 2 spośród 3 </w:t>
            </w:r>
            <w:proofErr w:type="gramStart"/>
            <w:r w:rsidRPr="005D731C">
              <w:rPr>
                <w:color w:val="FF0000"/>
                <w:sz w:val="20"/>
              </w:rPr>
              <w:t>warunków  tj</w:t>
            </w:r>
            <w:proofErr w:type="gramEnd"/>
            <w:r w:rsidRPr="005D731C">
              <w:rPr>
                <w:color w:val="FF0000"/>
                <w:sz w:val="20"/>
              </w:rPr>
              <w:t>.</w:t>
            </w:r>
            <w:r w:rsidRPr="005D731C">
              <w:rPr>
                <w:sz w:val="20"/>
              </w:rPr>
              <w:t xml:space="preserve"> </w:t>
            </w:r>
            <w:r w:rsidR="00D552C0">
              <w:rPr>
                <w:color w:val="FF0000"/>
                <w:sz w:val="20"/>
              </w:rPr>
              <w:t>posiada :</w:t>
            </w:r>
            <w:r w:rsidRPr="005D731C">
              <w:rPr>
                <w:sz w:val="20"/>
              </w:rPr>
              <w:t xml:space="preserve">doświadczenie, kwalifikacje, zasoby </w:t>
            </w:r>
          </w:p>
          <w:p w:rsidR="005D731C" w:rsidRPr="004638C3" w:rsidRDefault="005D731C" w:rsidP="005D731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proofErr w:type="gramStart"/>
            <w:r w:rsidRPr="005D731C">
              <w:rPr>
                <w:sz w:val="20"/>
              </w:rPr>
              <w:t>zgodne</w:t>
            </w:r>
            <w:proofErr w:type="gramEnd"/>
            <w:r w:rsidRPr="005D731C">
              <w:rPr>
                <w:sz w:val="20"/>
              </w:rPr>
              <w:t xml:space="preserve"> z </w:t>
            </w:r>
            <w:r w:rsidRPr="005D731C">
              <w:rPr>
                <w:rFonts w:eastAsia="Times New Roman"/>
                <w:sz w:val="20"/>
                <w:lang w:bidi="en-US"/>
              </w:rPr>
              <w:t>zakresem planowanego zadania</w:t>
            </w:r>
          </w:p>
        </w:tc>
        <w:tc>
          <w:tcPr>
            <w:tcW w:w="992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921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017F0F">
        <w:trPr>
          <w:trHeight w:val="489"/>
          <w:jc w:val="center"/>
        </w:trPr>
        <w:tc>
          <w:tcPr>
            <w:tcW w:w="504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04" w:type="dxa"/>
            <w:gridSpan w:val="5"/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Wnioskodawca na dzień złożenia wniosku prowadzi działalność i/lub ma miejsce zamieszkania na obszarze </w:t>
            </w:r>
            <w:r w:rsidR="00D552C0">
              <w:rPr>
                <w:rFonts w:eastAsia="Times New Roman"/>
                <w:sz w:val="20"/>
                <w:lang w:bidi="en-US"/>
              </w:rPr>
              <w:br/>
            </w:r>
            <w:proofErr w:type="gramStart"/>
            <w:r w:rsidRPr="004638C3">
              <w:rPr>
                <w:rFonts w:eastAsia="Times New Roman"/>
                <w:sz w:val="20"/>
                <w:lang w:bidi="en-US"/>
              </w:rPr>
              <w:t>LSR od co</w:t>
            </w:r>
            <w:proofErr w:type="gramEnd"/>
            <w:r w:rsidRPr="004638C3">
              <w:rPr>
                <w:rFonts w:eastAsia="Times New Roman"/>
                <w:sz w:val="20"/>
                <w:lang w:bidi="en-US"/>
              </w:rPr>
              <w:t xml:space="preserve"> najmniej 2 lat</w:t>
            </w:r>
          </w:p>
        </w:tc>
        <w:tc>
          <w:tcPr>
            <w:tcW w:w="992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921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017F0F">
        <w:trPr>
          <w:trHeight w:val="489"/>
          <w:jc w:val="center"/>
        </w:trPr>
        <w:tc>
          <w:tcPr>
            <w:tcW w:w="504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04" w:type="dxa"/>
            <w:gridSpan w:val="5"/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992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6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921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017F0F">
        <w:trPr>
          <w:trHeight w:val="489"/>
          <w:jc w:val="center"/>
        </w:trPr>
        <w:tc>
          <w:tcPr>
            <w:tcW w:w="504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Przy realizacji zadania zostaną wykorzystane zasoby infrastrukturalne współfinansowane ze środków LSR </w:t>
            </w:r>
            <w:r w:rsidR="00D552C0"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 xml:space="preserve">2007–2013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6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wniosku/oświadczenie </w:t>
            </w:r>
          </w:p>
        </w:tc>
        <w:tc>
          <w:tcPr>
            <w:tcW w:w="1921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017F0F">
        <w:trPr>
          <w:trHeight w:val="489"/>
          <w:jc w:val="center"/>
        </w:trPr>
        <w:tc>
          <w:tcPr>
            <w:tcW w:w="504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color w:val="FF0000"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sz w:val="20"/>
                <w:lang w:bidi="en-US"/>
              </w:rPr>
              <w:t>Zadanie  zakłada</w:t>
            </w:r>
            <w:proofErr w:type="gramEnd"/>
            <w:r w:rsidRPr="004638C3">
              <w:rPr>
                <w:rFonts w:eastAsia="Times New Roman"/>
                <w:sz w:val="20"/>
                <w:lang w:bidi="en-US"/>
              </w:rPr>
              <w:t xml:space="preserve"> wykorzystanie lokalnych zasoby/walorów oraz tradycji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2</w:t>
            </w:r>
          </w:p>
        </w:tc>
        <w:tc>
          <w:tcPr>
            <w:tcW w:w="2693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 </w:t>
            </w:r>
          </w:p>
        </w:tc>
        <w:tc>
          <w:tcPr>
            <w:tcW w:w="1921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7267DF" w:rsidRPr="004638C3" w:rsidTr="00017F0F">
        <w:trPr>
          <w:trHeight w:val="489"/>
          <w:jc w:val="center"/>
        </w:trPr>
        <w:tc>
          <w:tcPr>
            <w:tcW w:w="504" w:type="dxa"/>
            <w:vAlign w:val="center"/>
          </w:tcPr>
          <w:p w:rsidR="007267DF" w:rsidRPr="004638C3" w:rsidRDefault="007267DF" w:rsidP="00D62539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04" w:type="dxa"/>
            <w:gridSpan w:val="5"/>
            <w:tcBorders>
              <w:bottom w:val="single" w:sz="4" w:space="0" w:color="auto"/>
            </w:tcBorders>
            <w:vAlign w:val="center"/>
          </w:tcPr>
          <w:p w:rsidR="007267DF" w:rsidRPr="004638C3" w:rsidRDefault="007267DF" w:rsidP="007267DF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7267DF">
              <w:rPr>
                <w:rFonts w:eastAsia="Times New Roman"/>
                <w:color w:val="FF0000"/>
                <w:sz w:val="20"/>
                <w:lang w:bidi="en-US"/>
              </w:rPr>
              <w:t xml:space="preserve">W budżecie zadania zaplanowano min. 50% środków </w:t>
            </w:r>
            <w:r w:rsidR="00D552C0">
              <w:rPr>
                <w:rFonts w:eastAsia="Times New Roman"/>
                <w:color w:val="FF0000"/>
                <w:sz w:val="20"/>
                <w:lang w:bidi="en-US"/>
              </w:rPr>
              <w:br/>
              <w:t xml:space="preserve">na </w:t>
            </w:r>
            <w:r w:rsidRPr="007267DF">
              <w:rPr>
                <w:rFonts w:eastAsia="Times New Roman"/>
                <w:color w:val="FF0000"/>
                <w:sz w:val="20"/>
                <w:lang w:bidi="en-US"/>
              </w:rPr>
              <w:t xml:space="preserve">działania w miejscowości zamieszkałej przez mniej </w:t>
            </w:r>
            <w:proofErr w:type="gramStart"/>
            <w:r w:rsidRPr="007267DF">
              <w:rPr>
                <w:rFonts w:eastAsia="Times New Roman"/>
                <w:color w:val="FF0000"/>
                <w:sz w:val="20"/>
                <w:lang w:bidi="en-US"/>
              </w:rPr>
              <w:t>niż        5 000 mieszkańców</w:t>
            </w:r>
            <w:proofErr w:type="gram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267DF" w:rsidRPr="004638C3" w:rsidRDefault="007267DF" w:rsidP="007267DF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7267DF">
              <w:rPr>
                <w:rFonts w:eastAsia="Times New Roman"/>
                <w:color w:val="FF0000"/>
                <w:sz w:val="20"/>
                <w:lang w:bidi="en-US"/>
              </w:rPr>
              <w:t>0 lub 2</w:t>
            </w:r>
          </w:p>
        </w:tc>
        <w:tc>
          <w:tcPr>
            <w:tcW w:w="2693" w:type="dxa"/>
            <w:gridSpan w:val="2"/>
            <w:vAlign w:val="center"/>
          </w:tcPr>
          <w:p w:rsidR="007267DF" w:rsidRPr="004638C3" w:rsidRDefault="007267DF" w:rsidP="007267DF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7267DF">
              <w:rPr>
                <w:rFonts w:eastAsia="Times New Roman"/>
                <w:color w:val="FF0000"/>
                <w:sz w:val="20"/>
                <w:lang w:bidi="en-US"/>
              </w:rPr>
              <w:t>Na podstawie przedstawionych dokumentów/dane GUS</w:t>
            </w:r>
          </w:p>
        </w:tc>
        <w:tc>
          <w:tcPr>
            <w:tcW w:w="1921" w:type="dxa"/>
          </w:tcPr>
          <w:p w:rsidR="007267DF" w:rsidRPr="004638C3" w:rsidRDefault="007267DF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7267DF" w:rsidRPr="004638C3" w:rsidTr="00017F0F">
        <w:trPr>
          <w:trHeight w:val="340"/>
          <w:jc w:val="center"/>
        </w:trPr>
        <w:tc>
          <w:tcPr>
            <w:tcW w:w="504" w:type="dxa"/>
            <w:vMerge w:val="restart"/>
            <w:vAlign w:val="center"/>
          </w:tcPr>
          <w:p w:rsidR="007267DF" w:rsidRPr="004638C3" w:rsidRDefault="007267DF" w:rsidP="00D62539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42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267DF" w:rsidRPr="004638C3" w:rsidRDefault="007267DF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Wnioskodawca obejmuje działaniami obszar LGD</w:t>
            </w:r>
          </w:p>
        </w:tc>
        <w:tc>
          <w:tcPr>
            <w:tcW w:w="268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67DF" w:rsidRPr="004638C3" w:rsidRDefault="007267DF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1 gmina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267DF" w:rsidRPr="004638C3" w:rsidRDefault="007267DF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1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7267DF" w:rsidRPr="004638C3" w:rsidRDefault="007267DF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 </w:t>
            </w:r>
          </w:p>
        </w:tc>
        <w:tc>
          <w:tcPr>
            <w:tcW w:w="1921" w:type="dxa"/>
          </w:tcPr>
          <w:p w:rsidR="007267DF" w:rsidRPr="004638C3" w:rsidRDefault="007267DF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7267DF" w:rsidRPr="004638C3" w:rsidTr="00017F0F">
        <w:trPr>
          <w:trHeight w:val="340"/>
          <w:jc w:val="center"/>
        </w:trPr>
        <w:tc>
          <w:tcPr>
            <w:tcW w:w="504" w:type="dxa"/>
            <w:vMerge/>
            <w:vAlign w:val="center"/>
          </w:tcPr>
          <w:p w:rsidR="007267DF" w:rsidRPr="004638C3" w:rsidRDefault="007267DF" w:rsidP="00D62539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4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267DF" w:rsidRPr="004638C3" w:rsidRDefault="007267DF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67DF" w:rsidRPr="004638C3" w:rsidRDefault="007267DF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2–5 gmin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7DF" w:rsidRPr="004638C3" w:rsidRDefault="007267DF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267DF" w:rsidRPr="004638C3" w:rsidRDefault="007267DF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921" w:type="dxa"/>
          </w:tcPr>
          <w:p w:rsidR="007267DF" w:rsidRPr="004638C3" w:rsidRDefault="007267DF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7267DF" w:rsidRPr="004638C3" w:rsidTr="00017F0F">
        <w:trPr>
          <w:trHeight w:val="340"/>
          <w:jc w:val="center"/>
        </w:trPr>
        <w:tc>
          <w:tcPr>
            <w:tcW w:w="504" w:type="dxa"/>
            <w:vMerge/>
            <w:vAlign w:val="center"/>
          </w:tcPr>
          <w:p w:rsidR="007267DF" w:rsidRPr="004638C3" w:rsidRDefault="007267DF" w:rsidP="00D62539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42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267DF" w:rsidRPr="004638C3" w:rsidRDefault="007267DF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67DF" w:rsidRPr="004638C3" w:rsidRDefault="007267DF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sz w:val="20"/>
                <w:lang w:bidi="en-US"/>
              </w:rPr>
              <w:t>powyżej</w:t>
            </w:r>
            <w:proofErr w:type="gramEnd"/>
            <w:r w:rsidRPr="004638C3">
              <w:rPr>
                <w:rFonts w:eastAsia="Times New Roman"/>
                <w:sz w:val="20"/>
                <w:lang w:bidi="en-US"/>
              </w:rPr>
              <w:t xml:space="preserve"> 5 gmin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7267DF" w:rsidRPr="004638C3" w:rsidRDefault="007267DF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3</w:t>
            </w:r>
          </w:p>
        </w:tc>
        <w:tc>
          <w:tcPr>
            <w:tcW w:w="2693" w:type="dxa"/>
            <w:gridSpan w:val="2"/>
            <w:vMerge/>
            <w:vAlign w:val="center"/>
          </w:tcPr>
          <w:p w:rsidR="007267DF" w:rsidRPr="004638C3" w:rsidRDefault="007267DF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921" w:type="dxa"/>
          </w:tcPr>
          <w:p w:rsidR="007267DF" w:rsidRPr="004638C3" w:rsidRDefault="007267DF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7267DF" w:rsidRPr="004638C3" w:rsidTr="00017F0F">
        <w:trPr>
          <w:trHeight w:val="340"/>
          <w:jc w:val="center"/>
        </w:trPr>
        <w:tc>
          <w:tcPr>
            <w:tcW w:w="5608" w:type="dxa"/>
            <w:gridSpan w:val="6"/>
            <w:vAlign w:val="center"/>
          </w:tcPr>
          <w:p w:rsidR="007267DF" w:rsidRPr="004638C3" w:rsidRDefault="007267DF" w:rsidP="007267DF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 xml:space="preserve">SUMA </w:t>
            </w:r>
            <w:r>
              <w:rPr>
                <w:rFonts w:eastAsia="Times New Roman"/>
                <w:b/>
                <w:sz w:val="20"/>
                <w:lang w:bidi="en-US"/>
              </w:rPr>
              <w:t>(31 pkt)</w:t>
            </w:r>
          </w:p>
        </w:tc>
        <w:tc>
          <w:tcPr>
            <w:tcW w:w="992" w:type="dxa"/>
            <w:gridSpan w:val="2"/>
            <w:vAlign w:val="center"/>
          </w:tcPr>
          <w:p w:rsidR="007267DF" w:rsidRPr="004638C3" w:rsidRDefault="007267DF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267DF" w:rsidRPr="004638C3" w:rsidRDefault="007267DF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X</w:t>
            </w:r>
          </w:p>
        </w:tc>
        <w:tc>
          <w:tcPr>
            <w:tcW w:w="1921" w:type="dxa"/>
          </w:tcPr>
          <w:p w:rsidR="007267DF" w:rsidRPr="004638C3" w:rsidRDefault="007267DF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</w:p>
        </w:tc>
      </w:tr>
      <w:tr w:rsidR="007267DF" w:rsidRPr="004638C3" w:rsidTr="00D552C0">
        <w:trPr>
          <w:trHeight w:val="610"/>
          <w:jc w:val="center"/>
        </w:trPr>
        <w:tc>
          <w:tcPr>
            <w:tcW w:w="4104" w:type="dxa"/>
            <w:gridSpan w:val="4"/>
            <w:tcBorders>
              <w:right w:val="single" w:sz="4" w:space="0" w:color="auto"/>
            </w:tcBorders>
            <w:vAlign w:val="bottom"/>
          </w:tcPr>
          <w:p w:rsidR="007267DF" w:rsidRPr="004638C3" w:rsidRDefault="007267DF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i/>
                <w:sz w:val="20"/>
                <w:lang w:bidi="en-US"/>
              </w:rPr>
              <w:t>imię</w:t>
            </w:r>
            <w:proofErr w:type="gramEnd"/>
            <w:r w:rsidRPr="004638C3">
              <w:rPr>
                <w:rFonts w:eastAsia="Times New Roman"/>
                <w:i/>
                <w:sz w:val="20"/>
                <w:lang w:bidi="en-US"/>
              </w:rPr>
              <w:t xml:space="preserve">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7267DF" w:rsidRPr="004638C3" w:rsidRDefault="007267DF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i/>
                <w:sz w:val="20"/>
                <w:lang w:bidi="en-US"/>
              </w:rPr>
              <w:t>podpis</w:t>
            </w:r>
            <w:proofErr w:type="gramEnd"/>
          </w:p>
        </w:tc>
        <w:tc>
          <w:tcPr>
            <w:tcW w:w="3471" w:type="dxa"/>
            <w:gridSpan w:val="2"/>
            <w:vAlign w:val="bottom"/>
          </w:tcPr>
          <w:p w:rsidR="007267DF" w:rsidRPr="004638C3" w:rsidRDefault="007267DF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i/>
                <w:sz w:val="20"/>
                <w:lang w:bidi="en-US"/>
              </w:rPr>
              <w:t>data</w:t>
            </w:r>
            <w:proofErr w:type="gramEnd"/>
          </w:p>
        </w:tc>
      </w:tr>
    </w:tbl>
    <w:p w:rsidR="00B83A95" w:rsidRPr="004638C3" w:rsidRDefault="00B83A95" w:rsidP="00B83A95">
      <w:pPr>
        <w:spacing w:after="200" w:line="276" w:lineRule="auto"/>
        <w:jc w:val="left"/>
        <w:rPr>
          <w:rFonts w:ascii="Calibri" w:eastAsia="Times New Roman" w:hAnsi="Calibri" w:cs="Calibri"/>
          <w:sz w:val="22"/>
          <w:lang w:bidi="en-US"/>
        </w:rPr>
      </w:pPr>
      <w:r w:rsidRPr="004638C3">
        <w:rPr>
          <w:rFonts w:eastAsia="Times New Roman" w:cs="Times New Roman"/>
          <w:b/>
          <w:sz w:val="22"/>
          <w:lang w:bidi="en-US"/>
        </w:rPr>
        <w:t>Minimalna liczba punktów, których uzyskanie jest warunkiem wyboru</w:t>
      </w:r>
      <w:r w:rsidR="00BE476B" w:rsidRPr="004638C3">
        <w:rPr>
          <w:rFonts w:eastAsia="Times New Roman" w:cs="Times New Roman"/>
          <w:b/>
          <w:sz w:val="22"/>
          <w:lang w:bidi="en-US"/>
        </w:rPr>
        <w:t xml:space="preserve"> Zadania</w:t>
      </w:r>
      <w:r w:rsidR="0079439F" w:rsidRPr="004638C3">
        <w:rPr>
          <w:rFonts w:eastAsia="Times New Roman" w:cs="Times New Roman"/>
          <w:b/>
          <w:sz w:val="22"/>
          <w:lang w:bidi="en-US"/>
        </w:rPr>
        <w:t>: 60% (1</w:t>
      </w:r>
      <w:r w:rsidR="007267DF">
        <w:rPr>
          <w:rFonts w:eastAsia="Times New Roman" w:cs="Times New Roman"/>
          <w:b/>
          <w:sz w:val="22"/>
          <w:lang w:bidi="en-US"/>
        </w:rPr>
        <w:t>8</w:t>
      </w:r>
      <w:r w:rsidRPr="004638C3">
        <w:rPr>
          <w:rFonts w:eastAsia="Times New Roman" w:cs="Times New Roman"/>
          <w:b/>
          <w:sz w:val="22"/>
          <w:lang w:bidi="en-US"/>
        </w:rPr>
        <w:t xml:space="preserve"> pkt)</w:t>
      </w:r>
      <w:r w:rsidRPr="004638C3">
        <w:rPr>
          <w:rFonts w:ascii="Calibri" w:eastAsia="Times New Roman" w:hAnsi="Calibri" w:cs="Calibri"/>
          <w:sz w:val="22"/>
          <w:lang w:bidi="en-US"/>
        </w:rPr>
        <w:br w:type="page"/>
      </w:r>
    </w:p>
    <w:p w:rsidR="009D37BB" w:rsidRDefault="009D37BB" w:rsidP="00B83A95">
      <w:pPr>
        <w:spacing w:after="200" w:line="276" w:lineRule="auto"/>
        <w:jc w:val="center"/>
        <w:rPr>
          <w:rFonts w:cs="Times New Roman"/>
          <w:b/>
        </w:rPr>
      </w:pPr>
    </w:p>
    <w:p w:rsidR="00B83A95" w:rsidRPr="004638C3" w:rsidRDefault="007B7AFC" w:rsidP="00B83A95">
      <w:pPr>
        <w:spacing w:after="200" w:line="276" w:lineRule="auto"/>
        <w:jc w:val="center"/>
        <w:rPr>
          <w:rFonts w:eastAsia="Times New Roman" w:cs="Times New Roman"/>
          <w:b/>
          <w:sz w:val="22"/>
          <w:lang w:bidi="en-US"/>
        </w:rPr>
      </w:pPr>
      <w:r w:rsidRPr="00B92C46">
        <w:rPr>
          <w:rFonts w:cs="Times New Roman"/>
          <w:b/>
        </w:rPr>
        <w:t xml:space="preserve">Karta 2 – Ocena spełniania przez </w:t>
      </w:r>
      <w:r>
        <w:rPr>
          <w:rFonts w:cs="Times New Roman"/>
          <w:b/>
        </w:rPr>
        <w:t xml:space="preserve">Zadanie </w:t>
      </w:r>
      <w:r w:rsidRPr="00B92C46">
        <w:rPr>
          <w:rFonts w:cs="Times New Roman"/>
          <w:b/>
        </w:rPr>
        <w:t>kryteriów wyboru określonych w LSR</w:t>
      </w:r>
      <w:r>
        <w:rPr>
          <w:rFonts w:cs="Times New Roman"/>
          <w:b/>
        </w:rPr>
        <w:t xml:space="preserve"> </w:t>
      </w:r>
      <w:r w:rsidRPr="001A08DD">
        <w:rPr>
          <w:rFonts w:cs="Times New Roman"/>
          <w:b/>
        </w:rPr>
        <w:t xml:space="preserve">w ramach prowadzonego Konkursu nr </w:t>
      </w:r>
      <w:r>
        <w:rPr>
          <w:rFonts w:cs="Times New Roman"/>
          <w:b/>
        </w:rPr>
        <w:t>….</w:t>
      </w:r>
    </w:p>
    <w:tbl>
      <w:tblPr>
        <w:tblStyle w:val="Tabela-Siatka5"/>
        <w:tblW w:w="11604" w:type="dxa"/>
        <w:jc w:val="center"/>
        <w:tblInd w:w="788" w:type="dxa"/>
        <w:tblLayout w:type="fixed"/>
        <w:tblLook w:val="04A0" w:firstRow="1" w:lastRow="0" w:firstColumn="1" w:lastColumn="0" w:noHBand="0" w:noVBand="1"/>
      </w:tblPr>
      <w:tblGrid>
        <w:gridCol w:w="983"/>
        <w:gridCol w:w="257"/>
        <w:gridCol w:w="1845"/>
        <w:gridCol w:w="1178"/>
        <w:gridCol w:w="237"/>
        <w:gridCol w:w="1275"/>
        <w:gridCol w:w="287"/>
        <w:gridCol w:w="1017"/>
        <w:gridCol w:w="823"/>
        <w:gridCol w:w="1987"/>
        <w:gridCol w:w="1715"/>
      </w:tblGrid>
      <w:tr w:rsidR="005D731C" w:rsidRPr="004638C3" w:rsidTr="00392562">
        <w:trPr>
          <w:trHeight w:val="333"/>
          <w:jc w:val="center"/>
        </w:trPr>
        <w:tc>
          <w:tcPr>
            <w:tcW w:w="4500" w:type="dxa"/>
            <w:gridSpan w:val="5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Cel Szczegółowy</w:t>
            </w:r>
          </w:p>
        </w:tc>
        <w:tc>
          <w:tcPr>
            <w:tcW w:w="7104" w:type="dxa"/>
            <w:gridSpan w:val="6"/>
            <w:tcBorders>
              <w:bottom w:val="single" w:sz="4" w:space="0" w:color="000000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Przedsięwzięcie</w:t>
            </w:r>
          </w:p>
        </w:tc>
      </w:tr>
      <w:tr w:rsidR="005D731C" w:rsidRPr="004638C3" w:rsidTr="00392562">
        <w:trPr>
          <w:trHeight w:val="613"/>
          <w:jc w:val="center"/>
        </w:trPr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b/>
                <w:i/>
                <w:sz w:val="20"/>
                <w:lang w:bidi="en-US"/>
              </w:rPr>
              <w:t>nr</w:t>
            </w:r>
            <w:proofErr w:type="gramEnd"/>
            <w:r w:rsidRPr="004638C3">
              <w:rPr>
                <w:rFonts w:eastAsia="Times New Roman"/>
                <w:b/>
                <w:i/>
                <w:sz w:val="20"/>
                <w:lang w:bidi="en-US"/>
              </w:rPr>
              <w:t xml:space="preserve"> 1.2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Default="005D731C" w:rsidP="000826BB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</w:pPr>
            <w:r w:rsidRPr="004638C3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 xml:space="preserve">Wsparcie przedsiębiorczości </w:t>
            </w:r>
          </w:p>
          <w:p w:rsidR="005D731C" w:rsidRPr="004638C3" w:rsidRDefault="005D731C" w:rsidP="000826BB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lang w:bidi="en-US"/>
              </w:rPr>
            </w:pPr>
            <w:proofErr w:type="gramStart"/>
            <w:r w:rsidRPr="00DD03AC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>i</w:t>
            </w:r>
            <w:proofErr w:type="gramEnd"/>
            <w:r w:rsidRPr="00DD03AC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 xml:space="preserve"> aktywności</w:t>
            </w:r>
            <w:r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 xml:space="preserve"> </w:t>
            </w:r>
            <w:r w:rsidRPr="004638C3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>mieszkańców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:rsidR="005D731C" w:rsidRPr="004638C3" w:rsidRDefault="005D731C" w:rsidP="00A56583">
            <w:pPr>
              <w:spacing w:line="240" w:lineRule="auto"/>
              <w:jc w:val="center"/>
              <w:rPr>
                <w:rFonts w:eastAsia="Times New Roman"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i/>
                <w:sz w:val="20"/>
                <w:lang w:bidi="en-US"/>
              </w:rPr>
              <w:t>nr</w:t>
            </w:r>
            <w:proofErr w:type="gramEnd"/>
            <w:r w:rsidRPr="004638C3">
              <w:rPr>
                <w:rFonts w:eastAsia="Times New Roman"/>
                <w:i/>
                <w:sz w:val="20"/>
                <w:lang w:bidi="en-US"/>
              </w:rPr>
              <w:t xml:space="preserve"> 1.2.</w:t>
            </w:r>
            <w:r w:rsidRPr="005D731C">
              <w:rPr>
                <w:rFonts w:eastAsia="Times New Roman"/>
                <w:i/>
                <w:sz w:val="20"/>
                <w:lang w:bidi="en-US"/>
              </w:rPr>
              <w:t>12</w:t>
            </w:r>
          </w:p>
        </w:tc>
        <w:tc>
          <w:tcPr>
            <w:tcW w:w="5829" w:type="dxa"/>
            <w:gridSpan w:val="5"/>
            <w:tcBorders>
              <w:bottom w:val="single" w:sz="4" w:space="0" w:color="000000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sz w:val="20"/>
                <w:szCs w:val="22"/>
                <w:lang w:bidi="en-US"/>
              </w:rPr>
              <w:t>Praktyczna edukacja ekologiczna</w:t>
            </w:r>
          </w:p>
        </w:tc>
      </w:tr>
      <w:tr w:rsidR="005D731C" w:rsidRPr="004638C3" w:rsidTr="00392562">
        <w:trPr>
          <w:trHeight w:val="308"/>
          <w:jc w:val="center"/>
        </w:trPr>
        <w:tc>
          <w:tcPr>
            <w:tcW w:w="1160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31C" w:rsidRPr="004638C3" w:rsidRDefault="005D731C" w:rsidP="00BE476B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KARTA OCENY ZADANIA w ramach Konkursu nr …..</w:t>
            </w:r>
          </w:p>
        </w:tc>
      </w:tr>
      <w:tr w:rsidR="005D731C" w:rsidRPr="004638C3" w:rsidTr="00D552C0">
        <w:trPr>
          <w:trHeight w:val="350"/>
          <w:jc w:val="center"/>
        </w:trPr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Lp.</w:t>
            </w:r>
          </w:p>
        </w:tc>
        <w:tc>
          <w:tcPr>
            <w:tcW w:w="5079" w:type="dxa"/>
            <w:gridSpan w:val="6"/>
            <w:tcBorders>
              <w:top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Kryteria dla przedsięwzięć</w:t>
            </w:r>
          </w:p>
        </w:tc>
        <w:tc>
          <w:tcPr>
            <w:tcW w:w="1017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Liczba punktów</w:t>
            </w:r>
            <w:r w:rsidRPr="004638C3">
              <w:rPr>
                <w:rFonts w:eastAsia="Times New Roman"/>
                <w:b/>
                <w:sz w:val="20"/>
                <w:vertAlign w:val="superscript"/>
                <w:lang w:bidi="en-US"/>
              </w:rPr>
              <w:t>1</w:t>
            </w:r>
          </w:p>
        </w:tc>
        <w:tc>
          <w:tcPr>
            <w:tcW w:w="2810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Definicja / wyjaśnienie</w:t>
            </w:r>
          </w:p>
        </w:tc>
        <w:tc>
          <w:tcPr>
            <w:tcW w:w="1715" w:type="dxa"/>
          </w:tcPr>
          <w:p w:rsidR="005D731C" w:rsidRPr="005D731C" w:rsidRDefault="005D731C" w:rsidP="00B83A95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sz w:val="20"/>
                <w:lang w:bidi="en-US"/>
              </w:rPr>
            </w:pPr>
            <w:r w:rsidRPr="005D731C">
              <w:rPr>
                <w:rFonts w:eastAsia="Times New Roman"/>
                <w:b/>
                <w:color w:val="FF0000"/>
                <w:sz w:val="20"/>
                <w:lang w:bidi="en-US"/>
              </w:rPr>
              <w:t>Uzasadnienie</w:t>
            </w:r>
          </w:p>
        </w:tc>
      </w:tr>
      <w:tr w:rsidR="005D731C" w:rsidRPr="004638C3" w:rsidTr="00D552C0">
        <w:trPr>
          <w:trHeight w:val="489"/>
          <w:jc w:val="center"/>
        </w:trPr>
        <w:tc>
          <w:tcPr>
            <w:tcW w:w="98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079" w:type="dxa"/>
            <w:gridSpan w:val="6"/>
            <w:vAlign w:val="center"/>
          </w:tcPr>
          <w:p w:rsidR="005D731C" w:rsidRPr="004638C3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Udział procentowy wnioskowanej kwoty wsparcia w wielkości środków przeznaczonych na konkurs jest równy lub mniejszy od udziału procentowego wskaźnika produktu osiąganego przez zadanie w stosunku do wskaźnika zakładanego do osiągnięcia w ramach konkursu</w:t>
            </w:r>
          </w:p>
        </w:tc>
        <w:tc>
          <w:tcPr>
            <w:tcW w:w="1017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4</w:t>
            </w:r>
          </w:p>
        </w:tc>
        <w:tc>
          <w:tcPr>
            <w:tcW w:w="2810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(wnioskowana kwota wsparcia / środki na konkurs) x 100% </w:t>
            </w:r>
            <w:r w:rsidRPr="004638C3"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b/>
                <w:sz w:val="20"/>
                <w:lang w:bidi="en-US"/>
              </w:rPr>
              <w:t>≤</w:t>
            </w:r>
            <w:r w:rsidRPr="004638C3">
              <w:rPr>
                <w:rFonts w:eastAsia="Times New Roman"/>
                <w:b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 xml:space="preserve"> (wielkość wskaźnika produktu </w:t>
            </w:r>
            <w:proofErr w:type="gramStart"/>
            <w:r w:rsidRPr="004638C3">
              <w:rPr>
                <w:rFonts w:eastAsia="Times New Roman"/>
                <w:sz w:val="20"/>
                <w:lang w:bidi="en-US"/>
              </w:rPr>
              <w:t>zadania /  wielkość</w:t>
            </w:r>
            <w:proofErr w:type="gramEnd"/>
            <w:r w:rsidRPr="004638C3">
              <w:rPr>
                <w:rFonts w:eastAsia="Times New Roman"/>
                <w:sz w:val="20"/>
                <w:lang w:bidi="en-US"/>
              </w:rPr>
              <w:t xml:space="preserve"> wskaźnika dla konkursu) x 100%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D552C0">
        <w:trPr>
          <w:trHeight w:val="489"/>
          <w:jc w:val="center"/>
        </w:trPr>
        <w:tc>
          <w:tcPr>
            <w:tcW w:w="98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079" w:type="dxa"/>
            <w:gridSpan w:val="6"/>
            <w:vAlign w:val="center"/>
          </w:tcPr>
          <w:p w:rsidR="005D731C" w:rsidRPr="004638C3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zadanie w stosunku do wskaźnika rezultatu zakładanego do osiągnięcia w ramach konkursu</w:t>
            </w:r>
          </w:p>
        </w:tc>
        <w:tc>
          <w:tcPr>
            <w:tcW w:w="1017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4</w:t>
            </w:r>
          </w:p>
        </w:tc>
        <w:tc>
          <w:tcPr>
            <w:tcW w:w="2810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(wnioskowana kwota wsparcia / środki na konkurs) x 100% </w:t>
            </w:r>
            <w:r w:rsidRPr="004638C3"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b/>
                <w:sz w:val="20"/>
                <w:lang w:bidi="en-US"/>
              </w:rPr>
              <w:t>≤</w:t>
            </w:r>
            <w:r w:rsidRPr="004638C3">
              <w:rPr>
                <w:rFonts w:eastAsia="Times New Roman"/>
                <w:b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 xml:space="preserve"> (wielkość wskaźnika rezultatu zadania / wielkość wskaźnika dla konkursu) x 100%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D552C0">
        <w:trPr>
          <w:trHeight w:val="489"/>
          <w:jc w:val="center"/>
        </w:trPr>
        <w:tc>
          <w:tcPr>
            <w:tcW w:w="98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079" w:type="dxa"/>
            <w:gridSpan w:val="6"/>
            <w:vAlign w:val="center"/>
          </w:tcPr>
          <w:p w:rsidR="005D731C" w:rsidRPr="004638C3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W budżecie zadania zaplanowano min. 0,5% środków na działania informujące o przyznaniu wsparcia przez LGD </w:t>
            </w:r>
            <w:r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>w ramach LSR</w:t>
            </w:r>
          </w:p>
        </w:tc>
        <w:tc>
          <w:tcPr>
            <w:tcW w:w="1017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810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Na podstawie wydzielonej pozycji w budżecie</w:t>
            </w:r>
          </w:p>
        </w:tc>
        <w:tc>
          <w:tcPr>
            <w:tcW w:w="1715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D552C0">
        <w:trPr>
          <w:trHeight w:val="489"/>
          <w:jc w:val="center"/>
        </w:trPr>
        <w:tc>
          <w:tcPr>
            <w:tcW w:w="98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079" w:type="dxa"/>
            <w:gridSpan w:val="6"/>
            <w:vAlign w:val="center"/>
          </w:tcPr>
          <w:p w:rsidR="005D731C" w:rsidRPr="004638C3" w:rsidRDefault="005D731C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Udział wkładu własnego w realizację zadania jest większy </w:t>
            </w:r>
            <w:r w:rsidRPr="004638C3">
              <w:rPr>
                <w:rFonts w:eastAsia="Times New Roman"/>
                <w:sz w:val="20"/>
                <w:lang w:bidi="en-US"/>
              </w:rPr>
              <w:br/>
            </w:r>
            <w:proofErr w:type="gramStart"/>
            <w:r w:rsidRPr="004638C3">
              <w:rPr>
                <w:rFonts w:eastAsia="Times New Roman"/>
                <w:sz w:val="20"/>
                <w:lang w:bidi="en-US"/>
              </w:rPr>
              <w:t xml:space="preserve">o </w:t>
            </w:r>
            <w:r w:rsidRPr="005D731C">
              <w:rPr>
                <w:rFonts w:eastAsia="Times New Roman"/>
                <w:color w:val="FF0000"/>
                <w:sz w:val="20"/>
                <w:lang w:bidi="en-US"/>
              </w:rPr>
              <w:t xml:space="preserve"> co</w:t>
            </w:r>
            <w:proofErr w:type="gramEnd"/>
            <w:r w:rsidRPr="005D731C">
              <w:rPr>
                <w:rFonts w:eastAsia="Times New Roman"/>
                <w:color w:val="FF0000"/>
                <w:sz w:val="20"/>
                <w:lang w:bidi="en-US"/>
              </w:rPr>
              <w:t xml:space="preserve"> najmniej 5</w:t>
            </w:r>
            <w:r w:rsidRPr="004638C3">
              <w:rPr>
                <w:rFonts w:eastAsia="Times New Roman"/>
                <w:sz w:val="20"/>
                <w:lang w:bidi="en-US"/>
              </w:rPr>
              <w:t xml:space="preserve">  punktów procentowych od wymaganego</w:t>
            </w:r>
          </w:p>
        </w:tc>
        <w:tc>
          <w:tcPr>
            <w:tcW w:w="1017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810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Na podstawie złożonego wniosku</w:t>
            </w:r>
          </w:p>
        </w:tc>
        <w:tc>
          <w:tcPr>
            <w:tcW w:w="1715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D552C0">
        <w:trPr>
          <w:trHeight w:val="489"/>
          <w:jc w:val="center"/>
        </w:trPr>
        <w:tc>
          <w:tcPr>
            <w:tcW w:w="98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079" w:type="dxa"/>
            <w:gridSpan w:val="6"/>
            <w:vAlign w:val="center"/>
          </w:tcPr>
          <w:p w:rsidR="005D731C" w:rsidRPr="00D552C0" w:rsidRDefault="005D731C" w:rsidP="005D731C">
            <w:pPr>
              <w:spacing w:line="240" w:lineRule="auto"/>
              <w:rPr>
                <w:color w:val="FF0000"/>
                <w:sz w:val="20"/>
              </w:rPr>
            </w:pPr>
            <w:r w:rsidRPr="005D731C">
              <w:rPr>
                <w:sz w:val="20"/>
              </w:rPr>
              <w:t xml:space="preserve">Wnioskodawca </w:t>
            </w:r>
            <w:r w:rsidRPr="005D731C">
              <w:rPr>
                <w:color w:val="FF0000"/>
                <w:sz w:val="20"/>
              </w:rPr>
              <w:t xml:space="preserve">spełnia co najmniej 2 spośród 3 </w:t>
            </w:r>
            <w:proofErr w:type="gramStart"/>
            <w:r w:rsidRPr="005D731C">
              <w:rPr>
                <w:color w:val="FF0000"/>
                <w:sz w:val="20"/>
              </w:rPr>
              <w:t>warunków  tj</w:t>
            </w:r>
            <w:proofErr w:type="gramEnd"/>
            <w:r w:rsidRPr="005D731C">
              <w:rPr>
                <w:color w:val="FF0000"/>
                <w:sz w:val="20"/>
              </w:rPr>
              <w:t>.</w:t>
            </w:r>
            <w:r w:rsidRPr="005D731C">
              <w:rPr>
                <w:sz w:val="20"/>
              </w:rPr>
              <w:t xml:space="preserve"> </w:t>
            </w:r>
            <w:r w:rsidR="00D552C0">
              <w:rPr>
                <w:color w:val="FF0000"/>
                <w:sz w:val="20"/>
              </w:rPr>
              <w:t>posiada :</w:t>
            </w:r>
            <w:r w:rsidRPr="005D731C">
              <w:rPr>
                <w:sz w:val="20"/>
              </w:rPr>
              <w:t xml:space="preserve">doświadczenie, kwalifikacje, zasoby </w:t>
            </w:r>
          </w:p>
          <w:p w:rsidR="005D731C" w:rsidRPr="004638C3" w:rsidRDefault="005D731C" w:rsidP="005D731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proofErr w:type="gramStart"/>
            <w:r w:rsidRPr="005D731C">
              <w:rPr>
                <w:sz w:val="20"/>
              </w:rPr>
              <w:t>zgodne</w:t>
            </w:r>
            <w:proofErr w:type="gramEnd"/>
            <w:r w:rsidRPr="005D731C">
              <w:rPr>
                <w:sz w:val="20"/>
              </w:rPr>
              <w:t xml:space="preserve"> z </w:t>
            </w:r>
            <w:r w:rsidRPr="005D731C">
              <w:rPr>
                <w:rFonts w:eastAsia="Times New Roman"/>
                <w:sz w:val="20"/>
                <w:lang w:bidi="en-US"/>
              </w:rPr>
              <w:t>zakresem planowanego zadania</w:t>
            </w:r>
          </w:p>
        </w:tc>
        <w:tc>
          <w:tcPr>
            <w:tcW w:w="1017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810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715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D552C0">
        <w:trPr>
          <w:trHeight w:val="489"/>
          <w:jc w:val="center"/>
        </w:trPr>
        <w:tc>
          <w:tcPr>
            <w:tcW w:w="98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079" w:type="dxa"/>
            <w:gridSpan w:val="6"/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Wnioskodawca na dzień złożenia wniosku prowadzi działalność i/lub ma miejsce zamieszkania na obszarze </w:t>
            </w:r>
            <w:proofErr w:type="gramStart"/>
            <w:r w:rsidRPr="004638C3">
              <w:rPr>
                <w:rFonts w:eastAsia="Times New Roman"/>
                <w:sz w:val="20"/>
                <w:lang w:bidi="en-US"/>
              </w:rPr>
              <w:t>LSR od co</w:t>
            </w:r>
            <w:proofErr w:type="gramEnd"/>
            <w:r w:rsidRPr="004638C3">
              <w:rPr>
                <w:rFonts w:eastAsia="Times New Roman"/>
                <w:sz w:val="20"/>
                <w:lang w:bidi="en-US"/>
              </w:rPr>
              <w:t xml:space="preserve"> najmniej 2 lat</w:t>
            </w:r>
          </w:p>
        </w:tc>
        <w:tc>
          <w:tcPr>
            <w:tcW w:w="1017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810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715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D552C0">
        <w:trPr>
          <w:trHeight w:val="489"/>
          <w:jc w:val="center"/>
        </w:trPr>
        <w:tc>
          <w:tcPr>
            <w:tcW w:w="98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079" w:type="dxa"/>
            <w:gridSpan w:val="6"/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1017" w:type="dxa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810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715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D552C0">
        <w:trPr>
          <w:trHeight w:val="489"/>
          <w:jc w:val="center"/>
        </w:trPr>
        <w:tc>
          <w:tcPr>
            <w:tcW w:w="98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079" w:type="dxa"/>
            <w:gridSpan w:val="6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Przy realizacji zadania zostaną wykorzystane zasoby infrastrukturalne współfinansowane ze środków LSR </w:t>
            </w:r>
            <w:r w:rsidR="00D552C0"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 xml:space="preserve">2007–2013 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810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wniosku/oświadczenie </w:t>
            </w:r>
          </w:p>
        </w:tc>
        <w:tc>
          <w:tcPr>
            <w:tcW w:w="1715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D731C" w:rsidRPr="004638C3" w:rsidTr="00D552C0">
        <w:trPr>
          <w:trHeight w:val="489"/>
          <w:jc w:val="center"/>
        </w:trPr>
        <w:tc>
          <w:tcPr>
            <w:tcW w:w="983" w:type="dxa"/>
            <w:vAlign w:val="center"/>
          </w:tcPr>
          <w:p w:rsidR="005D731C" w:rsidRPr="004638C3" w:rsidRDefault="005D731C" w:rsidP="00D62539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079" w:type="dxa"/>
            <w:gridSpan w:val="6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left"/>
              <w:rPr>
                <w:rFonts w:eastAsia="Times New Roman"/>
                <w:color w:val="FF0000"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sz w:val="20"/>
                <w:lang w:bidi="en-US"/>
              </w:rPr>
              <w:t>Zadanie  zakłada</w:t>
            </w:r>
            <w:proofErr w:type="gramEnd"/>
            <w:r w:rsidRPr="004638C3">
              <w:rPr>
                <w:rFonts w:eastAsia="Times New Roman"/>
                <w:sz w:val="20"/>
                <w:lang w:bidi="en-US"/>
              </w:rPr>
              <w:t xml:space="preserve"> wykorzystanie lokalnych zasoby/walorów oraz tradycji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2</w:t>
            </w:r>
          </w:p>
        </w:tc>
        <w:tc>
          <w:tcPr>
            <w:tcW w:w="2810" w:type="dxa"/>
            <w:gridSpan w:val="2"/>
            <w:vAlign w:val="center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 </w:t>
            </w:r>
          </w:p>
        </w:tc>
        <w:tc>
          <w:tcPr>
            <w:tcW w:w="1715" w:type="dxa"/>
          </w:tcPr>
          <w:p w:rsidR="005D731C" w:rsidRPr="004638C3" w:rsidRDefault="005D731C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D552C0" w:rsidRPr="004638C3" w:rsidTr="00D552C0">
        <w:trPr>
          <w:trHeight w:val="489"/>
          <w:jc w:val="center"/>
        </w:trPr>
        <w:tc>
          <w:tcPr>
            <w:tcW w:w="983" w:type="dxa"/>
            <w:vAlign w:val="center"/>
          </w:tcPr>
          <w:p w:rsidR="00D552C0" w:rsidRPr="004638C3" w:rsidRDefault="00D552C0" w:rsidP="00D62539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079" w:type="dxa"/>
            <w:gridSpan w:val="6"/>
            <w:tcBorders>
              <w:bottom w:val="single" w:sz="4" w:space="0" w:color="auto"/>
            </w:tcBorders>
            <w:vAlign w:val="center"/>
          </w:tcPr>
          <w:p w:rsidR="00D552C0" w:rsidRPr="004638C3" w:rsidRDefault="00D552C0" w:rsidP="00017F0F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7267DF">
              <w:rPr>
                <w:rFonts w:eastAsia="Times New Roman"/>
                <w:color w:val="FF0000"/>
                <w:sz w:val="20"/>
                <w:lang w:bidi="en-US"/>
              </w:rPr>
              <w:t xml:space="preserve">W budżecie zadania zaplanowano min. 50% środków </w:t>
            </w:r>
            <w:r>
              <w:rPr>
                <w:rFonts w:eastAsia="Times New Roman"/>
                <w:color w:val="FF0000"/>
                <w:sz w:val="20"/>
                <w:lang w:bidi="en-US"/>
              </w:rPr>
              <w:br/>
              <w:t xml:space="preserve">na </w:t>
            </w:r>
            <w:r w:rsidRPr="007267DF">
              <w:rPr>
                <w:rFonts w:eastAsia="Times New Roman"/>
                <w:color w:val="FF0000"/>
                <w:sz w:val="20"/>
                <w:lang w:bidi="en-US"/>
              </w:rPr>
              <w:t xml:space="preserve">działania w miejscowości zamieszkałej przez mniej </w:t>
            </w:r>
            <w:proofErr w:type="gramStart"/>
            <w:r w:rsidRPr="007267DF">
              <w:rPr>
                <w:rFonts w:eastAsia="Times New Roman"/>
                <w:color w:val="FF0000"/>
                <w:sz w:val="20"/>
                <w:lang w:bidi="en-US"/>
              </w:rPr>
              <w:t>niż        5 000 mieszkańców</w:t>
            </w:r>
            <w:proofErr w:type="gramEnd"/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D552C0" w:rsidRPr="004638C3" w:rsidRDefault="00D552C0" w:rsidP="00017F0F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7267DF">
              <w:rPr>
                <w:rFonts w:eastAsia="Times New Roman"/>
                <w:color w:val="FF0000"/>
                <w:sz w:val="20"/>
                <w:lang w:bidi="en-US"/>
              </w:rPr>
              <w:t>0 lub 2</w:t>
            </w:r>
          </w:p>
        </w:tc>
        <w:tc>
          <w:tcPr>
            <w:tcW w:w="2810" w:type="dxa"/>
            <w:gridSpan w:val="2"/>
            <w:vAlign w:val="center"/>
          </w:tcPr>
          <w:p w:rsidR="00D552C0" w:rsidRPr="004638C3" w:rsidRDefault="00D552C0" w:rsidP="00017F0F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7267DF">
              <w:rPr>
                <w:rFonts w:eastAsia="Times New Roman"/>
                <w:color w:val="FF0000"/>
                <w:sz w:val="20"/>
                <w:lang w:bidi="en-US"/>
              </w:rPr>
              <w:t>Na podstawie przedstawionych dokumentów/dane GUS</w:t>
            </w:r>
          </w:p>
        </w:tc>
        <w:tc>
          <w:tcPr>
            <w:tcW w:w="1715" w:type="dxa"/>
          </w:tcPr>
          <w:p w:rsidR="00D552C0" w:rsidRPr="004638C3" w:rsidRDefault="00D552C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D552C0" w:rsidRPr="004638C3" w:rsidTr="00D552C0">
        <w:trPr>
          <w:trHeight w:val="340"/>
          <w:jc w:val="center"/>
        </w:trPr>
        <w:tc>
          <w:tcPr>
            <w:tcW w:w="983" w:type="dxa"/>
            <w:vMerge w:val="restart"/>
            <w:vAlign w:val="center"/>
          </w:tcPr>
          <w:p w:rsidR="00D552C0" w:rsidRPr="004638C3" w:rsidRDefault="00D552C0" w:rsidP="00D62539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10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552C0" w:rsidRPr="004638C3" w:rsidRDefault="00D552C0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Wnioskodawca obejmuje działaniami obszar LGD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52C0" w:rsidRPr="004638C3" w:rsidRDefault="00D552C0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1 gmina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D552C0" w:rsidRPr="004638C3" w:rsidRDefault="00D552C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1</w:t>
            </w:r>
          </w:p>
        </w:tc>
        <w:tc>
          <w:tcPr>
            <w:tcW w:w="2810" w:type="dxa"/>
            <w:gridSpan w:val="2"/>
            <w:vMerge w:val="restart"/>
            <w:vAlign w:val="center"/>
          </w:tcPr>
          <w:p w:rsidR="00D552C0" w:rsidRPr="004638C3" w:rsidRDefault="00D552C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 </w:t>
            </w:r>
          </w:p>
        </w:tc>
        <w:tc>
          <w:tcPr>
            <w:tcW w:w="1715" w:type="dxa"/>
            <w:vMerge w:val="restart"/>
          </w:tcPr>
          <w:p w:rsidR="00D552C0" w:rsidRPr="004638C3" w:rsidRDefault="00D552C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D552C0" w:rsidRPr="004638C3" w:rsidTr="00D552C0">
        <w:trPr>
          <w:trHeight w:val="340"/>
          <w:jc w:val="center"/>
        </w:trPr>
        <w:tc>
          <w:tcPr>
            <w:tcW w:w="983" w:type="dxa"/>
            <w:vMerge/>
            <w:vAlign w:val="center"/>
          </w:tcPr>
          <w:p w:rsidR="00D552C0" w:rsidRPr="004638C3" w:rsidRDefault="00D552C0" w:rsidP="00D62539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1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552C0" w:rsidRPr="004638C3" w:rsidRDefault="00D552C0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2C0" w:rsidRPr="004638C3" w:rsidRDefault="00D552C0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2–5 gmin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2C0" w:rsidRPr="004638C3" w:rsidRDefault="00D552C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810" w:type="dxa"/>
            <w:gridSpan w:val="2"/>
            <w:vMerge/>
            <w:vAlign w:val="center"/>
          </w:tcPr>
          <w:p w:rsidR="00D552C0" w:rsidRPr="004638C3" w:rsidRDefault="00D552C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715" w:type="dxa"/>
            <w:vMerge/>
          </w:tcPr>
          <w:p w:rsidR="00D552C0" w:rsidRPr="004638C3" w:rsidRDefault="00D552C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D552C0" w:rsidRPr="004638C3" w:rsidTr="00D552C0">
        <w:trPr>
          <w:trHeight w:val="340"/>
          <w:jc w:val="center"/>
        </w:trPr>
        <w:tc>
          <w:tcPr>
            <w:tcW w:w="983" w:type="dxa"/>
            <w:vMerge/>
            <w:vAlign w:val="center"/>
          </w:tcPr>
          <w:p w:rsidR="00D552C0" w:rsidRPr="004638C3" w:rsidRDefault="00D552C0" w:rsidP="00D62539">
            <w:pPr>
              <w:numPr>
                <w:ilvl w:val="0"/>
                <w:numId w:val="6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1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552C0" w:rsidRPr="004638C3" w:rsidRDefault="00D552C0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2C0" w:rsidRPr="004638C3" w:rsidRDefault="00D552C0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sz w:val="20"/>
                <w:lang w:bidi="en-US"/>
              </w:rPr>
              <w:t>powyżej</w:t>
            </w:r>
            <w:proofErr w:type="gramEnd"/>
            <w:r w:rsidRPr="004638C3">
              <w:rPr>
                <w:rFonts w:eastAsia="Times New Roman"/>
                <w:sz w:val="20"/>
                <w:lang w:bidi="en-US"/>
              </w:rPr>
              <w:t xml:space="preserve"> 5 gmin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D552C0" w:rsidRPr="004638C3" w:rsidRDefault="00D552C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3</w:t>
            </w:r>
          </w:p>
        </w:tc>
        <w:tc>
          <w:tcPr>
            <w:tcW w:w="2810" w:type="dxa"/>
            <w:gridSpan w:val="2"/>
            <w:vMerge/>
            <w:vAlign w:val="center"/>
          </w:tcPr>
          <w:p w:rsidR="00D552C0" w:rsidRPr="004638C3" w:rsidRDefault="00D552C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715" w:type="dxa"/>
            <w:vMerge/>
          </w:tcPr>
          <w:p w:rsidR="00D552C0" w:rsidRPr="004638C3" w:rsidRDefault="00D552C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D552C0" w:rsidRPr="004638C3" w:rsidTr="00ED0840">
        <w:trPr>
          <w:trHeight w:val="340"/>
          <w:jc w:val="center"/>
        </w:trPr>
        <w:tc>
          <w:tcPr>
            <w:tcW w:w="6062" w:type="dxa"/>
            <w:gridSpan w:val="7"/>
            <w:vAlign w:val="center"/>
          </w:tcPr>
          <w:p w:rsidR="00D552C0" w:rsidRPr="004638C3" w:rsidRDefault="00D552C0" w:rsidP="00D552C0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 xml:space="preserve">SUMA </w:t>
            </w:r>
            <w:r>
              <w:rPr>
                <w:rFonts w:eastAsia="Times New Roman"/>
                <w:b/>
                <w:sz w:val="20"/>
                <w:lang w:bidi="en-US"/>
              </w:rPr>
              <w:t>(31 pkt)</w:t>
            </w:r>
          </w:p>
        </w:tc>
        <w:tc>
          <w:tcPr>
            <w:tcW w:w="1017" w:type="dxa"/>
            <w:vAlign w:val="center"/>
          </w:tcPr>
          <w:p w:rsidR="00D552C0" w:rsidRPr="004638C3" w:rsidRDefault="00D552C0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</w:p>
        </w:tc>
        <w:tc>
          <w:tcPr>
            <w:tcW w:w="2810" w:type="dxa"/>
            <w:gridSpan w:val="2"/>
            <w:vAlign w:val="center"/>
          </w:tcPr>
          <w:p w:rsidR="00D552C0" w:rsidRPr="004638C3" w:rsidRDefault="00D552C0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X</w:t>
            </w:r>
          </w:p>
        </w:tc>
        <w:tc>
          <w:tcPr>
            <w:tcW w:w="1715" w:type="dxa"/>
          </w:tcPr>
          <w:p w:rsidR="00D552C0" w:rsidRPr="004638C3" w:rsidRDefault="00D552C0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</w:p>
        </w:tc>
      </w:tr>
      <w:tr w:rsidR="00D552C0" w:rsidRPr="004638C3" w:rsidTr="00392562">
        <w:trPr>
          <w:trHeight w:val="610"/>
          <w:jc w:val="center"/>
        </w:trPr>
        <w:tc>
          <w:tcPr>
            <w:tcW w:w="4263" w:type="dxa"/>
            <w:gridSpan w:val="4"/>
            <w:tcBorders>
              <w:right w:val="single" w:sz="4" w:space="0" w:color="auto"/>
            </w:tcBorders>
            <w:vAlign w:val="bottom"/>
          </w:tcPr>
          <w:p w:rsidR="00D552C0" w:rsidRPr="004638C3" w:rsidRDefault="00D552C0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i/>
                <w:sz w:val="20"/>
                <w:lang w:bidi="en-US"/>
              </w:rPr>
              <w:t>imię</w:t>
            </w:r>
            <w:proofErr w:type="gramEnd"/>
            <w:r w:rsidRPr="004638C3">
              <w:rPr>
                <w:rFonts w:eastAsia="Times New Roman"/>
                <w:i/>
                <w:sz w:val="20"/>
                <w:lang w:bidi="en-US"/>
              </w:rPr>
              <w:t xml:space="preserve">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D552C0" w:rsidRPr="004638C3" w:rsidRDefault="00D552C0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i/>
                <w:sz w:val="20"/>
                <w:lang w:bidi="en-US"/>
              </w:rPr>
              <w:t>podpis</w:t>
            </w:r>
            <w:proofErr w:type="gramEnd"/>
          </w:p>
        </w:tc>
        <w:tc>
          <w:tcPr>
            <w:tcW w:w="3702" w:type="dxa"/>
            <w:gridSpan w:val="2"/>
            <w:vAlign w:val="bottom"/>
          </w:tcPr>
          <w:p w:rsidR="00D552C0" w:rsidRPr="004638C3" w:rsidRDefault="00D552C0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i/>
                <w:sz w:val="20"/>
                <w:lang w:bidi="en-US"/>
              </w:rPr>
              <w:t>data</w:t>
            </w:r>
            <w:proofErr w:type="gramEnd"/>
          </w:p>
        </w:tc>
      </w:tr>
    </w:tbl>
    <w:p w:rsidR="00B83A95" w:rsidRPr="004638C3" w:rsidRDefault="00B83A95" w:rsidP="00B83A95">
      <w:pPr>
        <w:spacing w:after="200" w:line="276" w:lineRule="auto"/>
        <w:jc w:val="left"/>
        <w:rPr>
          <w:rFonts w:ascii="Calibri" w:eastAsia="Times New Roman" w:hAnsi="Calibri" w:cs="Calibri"/>
          <w:sz w:val="22"/>
          <w:lang w:bidi="en-US"/>
        </w:rPr>
      </w:pPr>
      <w:r w:rsidRPr="004638C3">
        <w:rPr>
          <w:rFonts w:eastAsia="Times New Roman" w:cs="Times New Roman"/>
          <w:b/>
          <w:sz w:val="22"/>
          <w:lang w:bidi="en-US"/>
        </w:rPr>
        <w:t>Minimalna liczba punktów, których uzyskanie jest wa</w:t>
      </w:r>
      <w:r w:rsidR="00BE476B" w:rsidRPr="004638C3">
        <w:rPr>
          <w:rFonts w:eastAsia="Times New Roman" w:cs="Times New Roman"/>
          <w:b/>
          <w:sz w:val="22"/>
          <w:lang w:bidi="en-US"/>
        </w:rPr>
        <w:t>runkiem wyboru Zadania</w:t>
      </w:r>
      <w:r w:rsidR="0079439F" w:rsidRPr="004638C3">
        <w:rPr>
          <w:rFonts w:eastAsia="Times New Roman" w:cs="Times New Roman"/>
          <w:b/>
          <w:sz w:val="22"/>
          <w:lang w:bidi="en-US"/>
        </w:rPr>
        <w:t>: 60% (1</w:t>
      </w:r>
      <w:r w:rsidR="00D552C0">
        <w:rPr>
          <w:rFonts w:eastAsia="Times New Roman" w:cs="Times New Roman"/>
          <w:b/>
          <w:sz w:val="22"/>
          <w:lang w:bidi="en-US"/>
        </w:rPr>
        <w:t>8</w:t>
      </w:r>
      <w:r w:rsidRPr="004638C3">
        <w:rPr>
          <w:rFonts w:eastAsia="Times New Roman" w:cs="Times New Roman"/>
          <w:b/>
          <w:sz w:val="22"/>
          <w:lang w:bidi="en-US"/>
        </w:rPr>
        <w:t xml:space="preserve"> pkt)</w:t>
      </w:r>
      <w:r w:rsidRPr="004638C3">
        <w:rPr>
          <w:rFonts w:ascii="Calibri" w:eastAsia="Times New Roman" w:hAnsi="Calibri" w:cs="Calibri"/>
          <w:sz w:val="22"/>
          <w:lang w:bidi="en-US"/>
        </w:rPr>
        <w:br w:type="page"/>
      </w:r>
    </w:p>
    <w:p w:rsidR="009D37BB" w:rsidRDefault="009D37BB" w:rsidP="00B83A95">
      <w:pPr>
        <w:spacing w:after="200" w:line="276" w:lineRule="auto"/>
        <w:jc w:val="center"/>
        <w:rPr>
          <w:rFonts w:cs="Times New Roman"/>
          <w:b/>
        </w:rPr>
      </w:pPr>
    </w:p>
    <w:p w:rsidR="00B83A95" w:rsidRPr="004638C3" w:rsidRDefault="007B7AFC" w:rsidP="00B83A95">
      <w:pPr>
        <w:spacing w:after="200" w:line="276" w:lineRule="auto"/>
        <w:jc w:val="center"/>
        <w:rPr>
          <w:rFonts w:eastAsia="Times New Roman" w:cs="Times New Roman"/>
          <w:b/>
          <w:sz w:val="22"/>
          <w:lang w:bidi="en-US"/>
        </w:rPr>
      </w:pPr>
      <w:r w:rsidRPr="00B92C46">
        <w:rPr>
          <w:rFonts w:cs="Times New Roman"/>
          <w:b/>
        </w:rPr>
        <w:t xml:space="preserve">Karta 2 – Ocena spełniania przez </w:t>
      </w:r>
      <w:r>
        <w:rPr>
          <w:rFonts w:cs="Times New Roman"/>
          <w:b/>
        </w:rPr>
        <w:t xml:space="preserve">Zadanie </w:t>
      </w:r>
      <w:r w:rsidRPr="00B92C46">
        <w:rPr>
          <w:rFonts w:cs="Times New Roman"/>
          <w:b/>
        </w:rPr>
        <w:t>kryteriów wyboru określonych w LSR</w:t>
      </w:r>
      <w:r>
        <w:rPr>
          <w:rFonts w:cs="Times New Roman"/>
          <w:b/>
        </w:rPr>
        <w:t xml:space="preserve"> </w:t>
      </w:r>
      <w:r w:rsidRPr="001A08DD">
        <w:rPr>
          <w:rFonts w:cs="Times New Roman"/>
          <w:b/>
        </w:rPr>
        <w:t xml:space="preserve">w ramach prowadzonego Konkursu nr </w:t>
      </w:r>
      <w:r>
        <w:rPr>
          <w:rFonts w:cs="Times New Roman"/>
          <w:b/>
        </w:rPr>
        <w:t>….</w:t>
      </w:r>
    </w:p>
    <w:tbl>
      <w:tblPr>
        <w:tblStyle w:val="Tabela-Siatka5"/>
        <w:tblW w:w="11228" w:type="dxa"/>
        <w:jc w:val="center"/>
        <w:tblInd w:w="1706" w:type="dxa"/>
        <w:tblLayout w:type="fixed"/>
        <w:tblLook w:val="04A0" w:firstRow="1" w:lastRow="0" w:firstColumn="1" w:lastColumn="0" w:noHBand="0" w:noVBand="1"/>
      </w:tblPr>
      <w:tblGrid>
        <w:gridCol w:w="425"/>
        <w:gridCol w:w="357"/>
        <w:gridCol w:w="3027"/>
        <w:gridCol w:w="232"/>
        <w:gridCol w:w="1155"/>
        <w:gridCol w:w="407"/>
        <w:gridCol w:w="992"/>
        <w:gridCol w:w="853"/>
        <w:gridCol w:w="1981"/>
        <w:gridCol w:w="1799"/>
      </w:tblGrid>
      <w:tr w:rsidR="005840B5" w:rsidRPr="004638C3" w:rsidTr="00AF4562">
        <w:trPr>
          <w:trHeight w:val="333"/>
          <w:jc w:val="center"/>
        </w:trPr>
        <w:tc>
          <w:tcPr>
            <w:tcW w:w="4041" w:type="dxa"/>
            <w:gridSpan w:val="4"/>
            <w:tcBorders>
              <w:bottom w:val="single" w:sz="4" w:space="0" w:color="auto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Cel Szczegółowy</w:t>
            </w:r>
          </w:p>
        </w:tc>
        <w:tc>
          <w:tcPr>
            <w:tcW w:w="7187" w:type="dxa"/>
            <w:gridSpan w:val="6"/>
            <w:tcBorders>
              <w:bottom w:val="single" w:sz="4" w:space="0" w:color="000000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Przedsięwzięcie</w:t>
            </w:r>
          </w:p>
        </w:tc>
      </w:tr>
      <w:tr w:rsidR="005840B5" w:rsidRPr="004638C3" w:rsidTr="00AF4562">
        <w:trPr>
          <w:trHeight w:val="613"/>
          <w:jc w:val="center"/>
        </w:trPr>
        <w:tc>
          <w:tcPr>
            <w:tcW w:w="7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b/>
                <w:i/>
                <w:sz w:val="20"/>
                <w:lang w:bidi="en-US"/>
              </w:rPr>
              <w:t>nr</w:t>
            </w:r>
            <w:proofErr w:type="gramEnd"/>
            <w:r w:rsidRPr="004638C3">
              <w:rPr>
                <w:rFonts w:eastAsia="Times New Roman"/>
                <w:b/>
                <w:i/>
                <w:sz w:val="20"/>
                <w:lang w:bidi="en-US"/>
              </w:rPr>
              <w:t xml:space="preserve"> 1.2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0B5" w:rsidRDefault="005840B5" w:rsidP="000826BB">
            <w:pPr>
              <w:spacing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</w:pPr>
            <w:r w:rsidRPr="004638C3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 xml:space="preserve">Wsparcie przedsiębiorczości </w:t>
            </w:r>
          </w:p>
          <w:p w:rsidR="005840B5" w:rsidRPr="004638C3" w:rsidRDefault="005840B5" w:rsidP="000826BB">
            <w:pPr>
              <w:spacing w:line="240" w:lineRule="auto"/>
              <w:jc w:val="center"/>
              <w:rPr>
                <w:rFonts w:eastAsia="Times New Roman"/>
                <w:b/>
                <w:i/>
                <w:sz w:val="20"/>
                <w:lang w:bidi="en-US"/>
              </w:rPr>
            </w:pPr>
            <w:proofErr w:type="gramStart"/>
            <w:r w:rsidRPr="00DD03AC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>i</w:t>
            </w:r>
            <w:proofErr w:type="gramEnd"/>
            <w:r w:rsidRPr="00DD03AC">
              <w:rPr>
                <w:rFonts w:eastAsia="Times New Roman"/>
                <w:b/>
                <w:i/>
                <w:iCs/>
                <w:color w:val="000000"/>
                <w:sz w:val="20"/>
                <w:szCs w:val="22"/>
                <w:lang w:bidi="en-US"/>
              </w:rPr>
              <w:t xml:space="preserve"> aktywności mieszkańców</w:t>
            </w:r>
          </w:p>
        </w:tc>
        <w:tc>
          <w:tcPr>
            <w:tcW w:w="1155" w:type="dxa"/>
            <w:tcBorders>
              <w:bottom w:val="single" w:sz="4" w:space="0" w:color="000000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i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i/>
                <w:sz w:val="20"/>
                <w:lang w:bidi="en-US"/>
              </w:rPr>
              <w:t>nr</w:t>
            </w:r>
            <w:proofErr w:type="gramEnd"/>
            <w:r w:rsidRPr="004638C3">
              <w:rPr>
                <w:rFonts w:eastAsia="Times New Roman"/>
                <w:i/>
                <w:sz w:val="20"/>
                <w:lang w:bidi="en-US"/>
              </w:rPr>
              <w:t xml:space="preserve"> 1.2.</w:t>
            </w:r>
            <w:r w:rsidRPr="00ED0840">
              <w:rPr>
                <w:rFonts w:eastAsia="Times New Roman"/>
                <w:i/>
                <w:sz w:val="20"/>
                <w:lang w:bidi="en-US"/>
              </w:rPr>
              <w:t>13</w:t>
            </w:r>
          </w:p>
        </w:tc>
        <w:tc>
          <w:tcPr>
            <w:tcW w:w="6032" w:type="dxa"/>
            <w:gridSpan w:val="5"/>
            <w:tcBorders>
              <w:bottom w:val="single" w:sz="4" w:space="0" w:color="000000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i/>
                <w:sz w:val="20"/>
                <w:lang w:bidi="en-US"/>
              </w:rPr>
            </w:pPr>
            <w:r w:rsidRPr="004638C3">
              <w:rPr>
                <w:rFonts w:eastAsia="Times New Roman"/>
                <w:i/>
                <w:sz w:val="20"/>
                <w:szCs w:val="22"/>
                <w:lang w:bidi="en-US"/>
              </w:rPr>
              <w:t>Wzmocnienie potencjału organizacji pozarządowych</w:t>
            </w:r>
          </w:p>
        </w:tc>
      </w:tr>
      <w:tr w:rsidR="005840B5" w:rsidRPr="004638C3" w:rsidTr="00AF4562">
        <w:trPr>
          <w:trHeight w:val="308"/>
          <w:jc w:val="center"/>
        </w:trPr>
        <w:tc>
          <w:tcPr>
            <w:tcW w:w="1122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40B5" w:rsidRPr="004638C3" w:rsidRDefault="005840B5" w:rsidP="007B7AFC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 xml:space="preserve">KARTA OCENY ZADANIA </w:t>
            </w:r>
          </w:p>
        </w:tc>
      </w:tr>
      <w:tr w:rsidR="005840B5" w:rsidRPr="004638C3" w:rsidTr="00AF4562">
        <w:trPr>
          <w:trHeight w:val="350"/>
          <w:jc w:val="center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Lp.</w:t>
            </w:r>
          </w:p>
        </w:tc>
        <w:tc>
          <w:tcPr>
            <w:tcW w:w="5178" w:type="dxa"/>
            <w:gridSpan w:val="5"/>
            <w:tcBorders>
              <w:top w:val="single" w:sz="4" w:space="0" w:color="auto"/>
            </w:tcBorders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Kryteria dla przedsięwzięć</w:t>
            </w:r>
          </w:p>
        </w:tc>
        <w:tc>
          <w:tcPr>
            <w:tcW w:w="992" w:type="dxa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Liczba punktów</w:t>
            </w:r>
            <w:r w:rsidRPr="004638C3">
              <w:rPr>
                <w:rFonts w:eastAsia="Times New Roman"/>
                <w:b/>
                <w:sz w:val="20"/>
                <w:vertAlign w:val="superscript"/>
                <w:lang w:bidi="en-US"/>
              </w:rPr>
              <w:t>1</w:t>
            </w:r>
          </w:p>
        </w:tc>
        <w:tc>
          <w:tcPr>
            <w:tcW w:w="2834" w:type="dxa"/>
            <w:gridSpan w:val="2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b/>
                <w:sz w:val="20"/>
                <w:lang w:bidi="en-US"/>
              </w:rPr>
            </w:pPr>
            <w:r w:rsidRPr="004638C3">
              <w:rPr>
                <w:rFonts w:eastAsia="Times New Roman"/>
                <w:b/>
                <w:sz w:val="20"/>
                <w:lang w:bidi="en-US"/>
              </w:rPr>
              <w:t>Definicja / wyjaśnienie</w:t>
            </w:r>
          </w:p>
        </w:tc>
        <w:tc>
          <w:tcPr>
            <w:tcW w:w="1799" w:type="dxa"/>
          </w:tcPr>
          <w:p w:rsidR="005840B5" w:rsidRPr="005840B5" w:rsidRDefault="005840B5" w:rsidP="00B83A95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sz w:val="20"/>
                <w:lang w:bidi="en-US"/>
              </w:rPr>
            </w:pPr>
            <w:r w:rsidRPr="005840B5">
              <w:rPr>
                <w:rFonts w:eastAsia="Times New Roman"/>
                <w:b/>
                <w:color w:val="FF0000"/>
                <w:sz w:val="20"/>
                <w:lang w:bidi="en-US"/>
              </w:rPr>
              <w:t>Uzasadnienie</w:t>
            </w:r>
          </w:p>
        </w:tc>
      </w:tr>
      <w:tr w:rsidR="005840B5" w:rsidRPr="004638C3" w:rsidTr="00AF4562">
        <w:trPr>
          <w:trHeight w:val="489"/>
          <w:jc w:val="center"/>
        </w:trPr>
        <w:tc>
          <w:tcPr>
            <w:tcW w:w="425" w:type="dxa"/>
            <w:vAlign w:val="center"/>
          </w:tcPr>
          <w:p w:rsidR="005840B5" w:rsidRPr="004638C3" w:rsidRDefault="005840B5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78" w:type="dxa"/>
            <w:gridSpan w:val="5"/>
            <w:vAlign w:val="center"/>
          </w:tcPr>
          <w:p w:rsidR="005840B5" w:rsidRPr="004638C3" w:rsidRDefault="005840B5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Udział procentowy wnioskowanej kwoty wsparcia w wielkości środków przeznaczonych na konkurs jest równy lub mniejszy od udziału procentowego wskaźnika produktu osiąganego przez zadanie w stosunku do wskaźnika zakładanego do osiągnięcia </w:t>
            </w:r>
            <w:r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>w ramach konkursu</w:t>
            </w:r>
          </w:p>
        </w:tc>
        <w:tc>
          <w:tcPr>
            <w:tcW w:w="992" w:type="dxa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4</w:t>
            </w:r>
          </w:p>
        </w:tc>
        <w:tc>
          <w:tcPr>
            <w:tcW w:w="2834" w:type="dxa"/>
            <w:gridSpan w:val="2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(wnioskowana kwota wsparcia / środki na konkurs) x 100% </w:t>
            </w:r>
            <w:r w:rsidRPr="004638C3"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b/>
                <w:sz w:val="20"/>
                <w:lang w:bidi="en-US"/>
              </w:rPr>
              <w:t>≤</w:t>
            </w:r>
            <w:r w:rsidRPr="004638C3">
              <w:rPr>
                <w:rFonts w:eastAsia="Times New Roman"/>
                <w:b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 xml:space="preserve"> (wielkość wskaźnika produktu </w:t>
            </w:r>
            <w:proofErr w:type="gramStart"/>
            <w:r w:rsidRPr="004638C3">
              <w:rPr>
                <w:rFonts w:eastAsia="Times New Roman"/>
                <w:sz w:val="20"/>
                <w:lang w:bidi="en-US"/>
              </w:rPr>
              <w:t>zadania /  wielkość</w:t>
            </w:r>
            <w:proofErr w:type="gramEnd"/>
            <w:r w:rsidRPr="004638C3">
              <w:rPr>
                <w:rFonts w:eastAsia="Times New Roman"/>
                <w:sz w:val="20"/>
                <w:lang w:bidi="en-US"/>
              </w:rPr>
              <w:t xml:space="preserve"> wskaźnika dla konkursu) x 100%</w:t>
            </w:r>
          </w:p>
        </w:tc>
        <w:tc>
          <w:tcPr>
            <w:tcW w:w="1799" w:type="dxa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840B5" w:rsidRPr="004638C3" w:rsidTr="00AF4562">
        <w:trPr>
          <w:trHeight w:val="489"/>
          <w:jc w:val="center"/>
        </w:trPr>
        <w:tc>
          <w:tcPr>
            <w:tcW w:w="425" w:type="dxa"/>
            <w:vAlign w:val="center"/>
          </w:tcPr>
          <w:p w:rsidR="005840B5" w:rsidRPr="004638C3" w:rsidRDefault="005840B5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78" w:type="dxa"/>
            <w:gridSpan w:val="5"/>
            <w:vAlign w:val="center"/>
          </w:tcPr>
          <w:p w:rsidR="005840B5" w:rsidRPr="004638C3" w:rsidRDefault="005840B5" w:rsidP="00926D60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zadanie w stosunku do wskaźnika rezultatu zakładanego do osiągnięcia w ramach konkursu</w:t>
            </w:r>
          </w:p>
        </w:tc>
        <w:tc>
          <w:tcPr>
            <w:tcW w:w="992" w:type="dxa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4</w:t>
            </w:r>
          </w:p>
        </w:tc>
        <w:tc>
          <w:tcPr>
            <w:tcW w:w="2834" w:type="dxa"/>
            <w:gridSpan w:val="2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(wnioskowana kwota wsparcia / środki na konkurs) x 100% </w:t>
            </w:r>
            <w:r w:rsidRPr="004638C3">
              <w:rPr>
                <w:rFonts w:eastAsia="Times New Roman"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b/>
                <w:sz w:val="20"/>
                <w:lang w:bidi="en-US"/>
              </w:rPr>
              <w:t>≤</w:t>
            </w:r>
            <w:r w:rsidRPr="004638C3">
              <w:rPr>
                <w:rFonts w:eastAsia="Times New Roman"/>
                <w:b/>
                <w:sz w:val="20"/>
                <w:lang w:bidi="en-US"/>
              </w:rPr>
              <w:br/>
            </w:r>
            <w:r w:rsidRPr="004638C3">
              <w:rPr>
                <w:rFonts w:eastAsia="Times New Roman"/>
                <w:sz w:val="20"/>
                <w:lang w:bidi="en-US"/>
              </w:rPr>
              <w:t xml:space="preserve"> (wielkość wskaźnika rezultatu zadania / wielkość wskaźnika dla konkursu) x 100%</w:t>
            </w:r>
          </w:p>
        </w:tc>
        <w:tc>
          <w:tcPr>
            <w:tcW w:w="1799" w:type="dxa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840B5" w:rsidRPr="004638C3" w:rsidTr="00AF4562">
        <w:trPr>
          <w:trHeight w:val="489"/>
          <w:jc w:val="center"/>
        </w:trPr>
        <w:tc>
          <w:tcPr>
            <w:tcW w:w="425" w:type="dxa"/>
            <w:vAlign w:val="center"/>
          </w:tcPr>
          <w:p w:rsidR="005840B5" w:rsidRPr="004638C3" w:rsidRDefault="005840B5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78" w:type="dxa"/>
            <w:gridSpan w:val="5"/>
            <w:vAlign w:val="center"/>
          </w:tcPr>
          <w:p w:rsidR="005840B5" w:rsidRPr="004638C3" w:rsidRDefault="005840B5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W budżecie zadania zaplanowano min. 0,5% środków na działania informujące o przyznaniu wsparcia przez LGD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w ramach LSR</w:t>
            </w:r>
          </w:p>
        </w:tc>
        <w:tc>
          <w:tcPr>
            <w:tcW w:w="992" w:type="dxa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834" w:type="dxa"/>
            <w:gridSpan w:val="2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Na podstawie wydzielonej pozycji w budżecie</w:t>
            </w:r>
          </w:p>
        </w:tc>
        <w:tc>
          <w:tcPr>
            <w:tcW w:w="1799" w:type="dxa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840B5" w:rsidRPr="004638C3" w:rsidTr="00AF4562">
        <w:trPr>
          <w:trHeight w:val="489"/>
          <w:jc w:val="center"/>
        </w:trPr>
        <w:tc>
          <w:tcPr>
            <w:tcW w:w="425" w:type="dxa"/>
            <w:vAlign w:val="center"/>
          </w:tcPr>
          <w:p w:rsidR="005840B5" w:rsidRPr="004638C3" w:rsidRDefault="005840B5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78" w:type="dxa"/>
            <w:gridSpan w:val="5"/>
            <w:vAlign w:val="center"/>
          </w:tcPr>
          <w:p w:rsidR="005840B5" w:rsidRPr="004638C3" w:rsidRDefault="005840B5" w:rsidP="007B7AFC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Udział wkładu własnego w realizację zadania jest większy </w:t>
            </w:r>
            <w:r w:rsidRPr="004638C3">
              <w:rPr>
                <w:rFonts w:eastAsia="Times New Roman"/>
                <w:sz w:val="20"/>
                <w:lang w:bidi="en-US"/>
              </w:rPr>
              <w:br/>
            </w:r>
            <w:proofErr w:type="gramStart"/>
            <w:r w:rsidRPr="004638C3">
              <w:rPr>
                <w:rFonts w:eastAsia="Times New Roman"/>
                <w:sz w:val="20"/>
                <w:lang w:bidi="en-US"/>
              </w:rPr>
              <w:t xml:space="preserve">o </w:t>
            </w:r>
            <w:r w:rsidRPr="005D731C">
              <w:rPr>
                <w:rFonts w:eastAsia="Times New Roman"/>
                <w:color w:val="FF0000"/>
                <w:sz w:val="20"/>
                <w:lang w:bidi="en-US"/>
              </w:rPr>
              <w:t xml:space="preserve"> co</w:t>
            </w:r>
            <w:proofErr w:type="gramEnd"/>
            <w:r w:rsidRPr="005D731C">
              <w:rPr>
                <w:rFonts w:eastAsia="Times New Roman"/>
                <w:color w:val="FF0000"/>
                <w:sz w:val="20"/>
                <w:lang w:bidi="en-US"/>
              </w:rPr>
              <w:t xml:space="preserve"> najmniej 5</w:t>
            </w:r>
            <w:r w:rsidRPr="004638C3">
              <w:rPr>
                <w:rFonts w:eastAsia="Times New Roman"/>
                <w:sz w:val="20"/>
                <w:lang w:bidi="en-US"/>
              </w:rPr>
              <w:t xml:space="preserve">  punktów procentowych od wymaganego</w:t>
            </w:r>
          </w:p>
        </w:tc>
        <w:tc>
          <w:tcPr>
            <w:tcW w:w="992" w:type="dxa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834" w:type="dxa"/>
            <w:gridSpan w:val="2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Na podstawie złożonego wniosku</w:t>
            </w:r>
          </w:p>
        </w:tc>
        <w:tc>
          <w:tcPr>
            <w:tcW w:w="1799" w:type="dxa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840B5" w:rsidRPr="004638C3" w:rsidTr="00AF4562">
        <w:trPr>
          <w:trHeight w:val="489"/>
          <w:jc w:val="center"/>
        </w:trPr>
        <w:tc>
          <w:tcPr>
            <w:tcW w:w="425" w:type="dxa"/>
            <w:vAlign w:val="center"/>
          </w:tcPr>
          <w:p w:rsidR="005840B5" w:rsidRPr="004638C3" w:rsidRDefault="005840B5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78" w:type="dxa"/>
            <w:gridSpan w:val="5"/>
            <w:vAlign w:val="center"/>
          </w:tcPr>
          <w:p w:rsidR="005840B5" w:rsidRPr="00392562" w:rsidRDefault="005840B5" w:rsidP="00ED0840">
            <w:pPr>
              <w:spacing w:line="240" w:lineRule="auto"/>
              <w:rPr>
                <w:color w:val="FF0000"/>
                <w:sz w:val="20"/>
              </w:rPr>
            </w:pPr>
            <w:r w:rsidRPr="005D731C">
              <w:rPr>
                <w:sz w:val="20"/>
              </w:rPr>
              <w:t xml:space="preserve">Wnioskodawca </w:t>
            </w:r>
            <w:r w:rsidRPr="005D731C">
              <w:rPr>
                <w:color w:val="FF0000"/>
                <w:sz w:val="20"/>
              </w:rPr>
              <w:t xml:space="preserve">spełnia co najmniej 2 spośród 3 </w:t>
            </w:r>
            <w:proofErr w:type="gramStart"/>
            <w:r w:rsidRPr="005D731C">
              <w:rPr>
                <w:color w:val="FF0000"/>
                <w:sz w:val="20"/>
              </w:rPr>
              <w:t>warunków  tj</w:t>
            </w:r>
            <w:proofErr w:type="gramEnd"/>
            <w:r w:rsidRPr="005D731C">
              <w:rPr>
                <w:color w:val="FF0000"/>
                <w:sz w:val="20"/>
              </w:rPr>
              <w:t>.</w:t>
            </w:r>
            <w:r w:rsidRPr="005D731C">
              <w:rPr>
                <w:sz w:val="20"/>
              </w:rPr>
              <w:t xml:space="preserve"> </w:t>
            </w:r>
            <w:r w:rsidRPr="005D731C">
              <w:rPr>
                <w:color w:val="FF0000"/>
                <w:sz w:val="20"/>
              </w:rPr>
              <w:t>posiada :</w:t>
            </w:r>
            <w:r w:rsidRPr="005D731C">
              <w:rPr>
                <w:sz w:val="20"/>
              </w:rPr>
              <w:t xml:space="preserve">doświadczenie, kwalifikacje, zasoby </w:t>
            </w:r>
          </w:p>
          <w:p w:rsidR="005840B5" w:rsidRPr="004638C3" w:rsidRDefault="005840B5" w:rsidP="00ED0840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proofErr w:type="gramStart"/>
            <w:r w:rsidRPr="005D731C">
              <w:rPr>
                <w:sz w:val="20"/>
              </w:rPr>
              <w:t>zgodne</w:t>
            </w:r>
            <w:proofErr w:type="gramEnd"/>
            <w:r w:rsidRPr="005D731C">
              <w:rPr>
                <w:sz w:val="20"/>
              </w:rPr>
              <w:t xml:space="preserve"> z </w:t>
            </w:r>
            <w:r w:rsidRPr="005D731C">
              <w:rPr>
                <w:rFonts w:eastAsia="Times New Roman"/>
                <w:sz w:val="20"/>
                <w:lang w:bidi="en-US"/>
              </w:rPr>
              <w:t>zakresem planowanego zadania</w:t>
            </w:r>
          </w:p>
        </w:tc>
        <w:tc>
          <w:tcPr>
            <w:tcW w:w="992" w:type="dxa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834" w:type="dxa"/>
            <w:gridSpan w:val="2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799" w:type="dxa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840B5" w:rsidRPr="004638C3" w:rsidTr="00AF4562">
        <w:trPr>
          <w:trHeight w:val="489"/>
          <w:jc w:val="center"/>
        </w:trPr>
        <w:tc>
          <w:tcPr>
            <w:tcW w:w="425" w:type="dxa"/>
            <w:vAlign w:val="center"/>
          </w:tcPr>
          <w:p w:rsidR="005840B5" w:rsidRPr="004638C3" w:rsidRDefault="005840B5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78" w:type="dxa"/>
            <w:gridSpan w:val="5"/>
            <w:vAlign w:val="center"/>
          </w:tcPr>
          <w:p w:rsidR="005840B5" w:rsidRPr="004638C3" w:rsidRDefault="005840B5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Wnioskodawca na dzień złożenia wniosku prowadzi działalność i/lub ma miejsce zamieszkania na obszarze </w:t>
            </w:r>
            <w:proofErr w:type="gramStart"/>
            <w:r w:rsidRPr="004638C3">
              <w:rPr>
                <w:rFonts w:eastAsia="Times New Roman"/>
                <w:sz w:val="20"/>
                <w:lang w:bidi="en-US"/>
              </w:rPr>
              <w:t>LSR od co</w:t>
            </w:r>
            <w:proofErr w:type="gramEnd"/>
            <w:r w:rsidRPr="004638C3">
              <w:rPr>
                <w:rFonts w:eastAsia="Times New Roman"/>
                <w:sz w:val="20"/>
                <w:lang w:bidi="en-US"/>
              </w:rPr>
              <w:t xml:space="preserve"> najmniej 2 lat</w:t>
            </w:r>
          </w:p>
        </w:tc>
        <w:tc>
          <w:tcPr>
            <w:tcW w:w="992" w:type="dxa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834" w:type="dxa"/>
            <w:gridSpan w:val="2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799" w:type="dxa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5840B5" w:rsidRPr="004638C3" w:rsidTr="00AF4562">
        <w:trPr>
          <w:trHeight w:val="489"/>
          <w:jc w:val="center"/>
        </w:trPr>
        <w:tc>
          <w:tcPr>
            <w:tcW w:w="425" w:type="dxa"/>
            <w:vAlign w:val="center"/>
          </w:tcPr>
          <w:p w:rsidR="005840B5" w:rsidRPr="004638C3" w:rsidRDefault="005840B5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78" w:type="dxa"/>
            <w:gridSpan w:val="5"/>
            <w:vAlign w:val="center"/>
          </w:tcPr>
          <w:p w:rsidR="005840B5" w:rsidRPr="004638C3" w:rsidRDefault="005840B5" w:rsidP="00B83A95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992" w:type="dxa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3</w:t>
            </w:r>
          </w:p>
        </w:tc>
        <w:tc>
          <w:tcPr>
            <w:tcW w:w="2834" w:type="dxa"/>
            <w:gridSpan w:val="2"/>
            <w:vAlign w:val="center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Na podstawie oświadczenia </w:t>
            </w:r>
            <w:r w:rsidRPr="004638C3">
              <w:rPr>
                <w:rFonts w:eastAsia="Times New Roman"/>
                <w:sz w:val="20"/>
                <w:lang w:bidi="en-US"/>
              </w:rPr>
              <w:br/>
              <w:t>i przedstawionych dokumentów</w:t>
            </w:r>
          </w:p>
        </w:tc>
        <w:tc>
          <w:tcPr>
            <w:tcW w:w="1799" w:type="dxa"/>
          </w:tcPr>
          <w:p w:rsidR="005840B5" w:rsidRPr="004638C3" w:rsidRDefault="005840B5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D552C0" w:rsidRPr="004638C3" w:rsidTr="00AF4562">
        <w:trPr>
          <w:trHeight w:val="489"/>
          <w:jc w:val="center"/>
        </w:trPr>
        <w:tc>
          <w:tcPr>
            <w:tcW w:w="425" w:type="dxa"/>
            <w:vAlign w:val="center"/>
          </w:tcPr>
          <w:p w:rsidR="00D552C0" w:rsidRPr="004638C3" w:rsidRDefault="00D552C0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78" w:type="dxa"/>
            <w:gridSpan w:val="5"/>
            <w:tcBorders>
              <w:bottom w:val="single" w:sz="4" w:space="0" w:color="auto"/>
            </w:tcBorders>
            <w:vAlign w:val="center"/>
          </w:tcPr>
          <w:p w:rsidR="00D552C0" w:rsidRPr="004638C3" w:rsidRDefault="00D552C0" w:rsidP="00017F0F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Przy realizacji zadania zostaną wykorzystane zasoby infrastrukturalne współfinansowane ze środków LSR 2007–2013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52C0" w:rsidRPr="004638C3" w:rsidRDefault="00D552C0" w:rsidP="00017F0F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834" w:type="dxa"/>
            <w:gridSpan w:val="2"/>
            <w:vAlign w:val="center"/>
          </w:tcPr>
          <w:p w:rsidR="00D552C0" w:rsidRPr="004638C3" w:rsidRDefault="00D552C0" w:rsidP="00017F0F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wniosku/oświadczenie </w:t>
            </w:r>
          </w:p>
        </w:tc>
        <w:tc>
          <w:tcPr>
            <w:tcW w:w="1799" w:type="dxa"/>
          </w:tcPr>
          <w:p w:rsidR="00D552C0" w:rsidRPr="004638C3" w:rsidRDefault="00D552C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D552C0" w:rsidRPr="004638C3" w:rsidTr="00AF4562">
        <w:trPr>
          <w:trHeight w:val="489"/>
          <w:jc w:val="center"/>
        </w:trPr>
        <w:tc>
          <w:tcPr>
            <w:tcW w:w="425" w:type="dxa"/>
            <w:vAlign w:val="center"/>
          </w:tcPr>
          <w:p w:rsidR="00D552C0" w:rsidRPr="004638C3" w:rsidRDefault="00D552C0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78" w:type="dxa"/>
            <w:gridSpan w:val="5"/>
            <w:tcBorders>
              <w:bottom w:val="single" w:sz="4" w:space="0" w:color="auto"/>
            </w:tcBorders>
            <w:vAlign w:val="center"/>
          </w:tcPr>
          <w:p w:rsidR="00D552C0" w:rsidRPr="004638C3" w:rsidRDefault="00D552C0" w:rsidP="00017F0F">
            <w:pPr>
              <w:spacing w:line="240" w:lineRule="auto"/>
              <w:jc w:val="left"/>
              <w:rPr>
                <w:rFonts w:eastAsia="Times New Roman"/>
                <w:color w:val="FF0000"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sz w:val="20"/>
                <w:lang w:bidi="en-US"/>
              </w:rPr>
              <w:t>Zadanie  zakłada</w:t>
            </w:r>
            <w:proofErr w:type="gramEnd"/>
            <w:r w:rsidRPr="004638C3">
              <w:rPr>
                <w:rFonts w:eastAsia="Times New Roman"/>
                <w:sz w:val="20"/>
                <w:lang w:bidi="en-US"/>
              </w:rPr>
              <w:t xml:space="preserve"> wykorzystanie lokalnych zasoby/walorów oraz tradycji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52C0" w:rsidRPr="004638C3" w:rsidRDefault="00D552C0" w:rsidP="00017F0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0 lub </w:t>
            </w:r>
            <w:r w:rsidRPr="004638C3">
              <w:rPr>
                <w:rFonts w:eastAsia="Times New Roman"/>
                <w:color w:val="000000"/>
                <w:sz w:val="20"/>
                <w:lang w:bidi="en-US"/>
              </w:rPr>
              <w:t>2</w:t>
            </w:r>
          </w:p>
        </w:tc>
        <w:tc>
          <w:tcPr>
            <w:tcW w:w="2834" w:type="dxa"/>
            <w:gridSpan w:val="2"/>
            <w:vAlign w:val="center"/>
          </w:tcPr>
          <w:p w:rsidR="00D552C0" w:rsidRPr="004638C3" w:rsidRDefault="00D552C0" w:rsidP="00017F0F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 xml:space="preserve">Opis we wniosku </w:t>
            </w:r>
          </w:p>
        </w:tc>
        <w:tc>
          <w:tcPr>
            <w:tcW w:w="1799" w:type="dxa"/>
          </w:tcPr>
          <w:p w:rsidR="00D552C0" w:rsidRPr="004638C3" w:rsidRDefault="00D552C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D552C0" w:rsidRPr="004638C3" w:rsidTr="00AF4562">
        <w:trPr>
          <w:trHeight w:val="489"/>
          <w:jc w:val="center"/>
        </w:trPr>
        <w:tc>
          <w:tcPr>
            <w:tcW w:w="425" w:type="dxa"/>
            <w:vAlign w:val="center"/>
          </w:tcPr>
          <w:p w:rsidR="00D552C0" w:rsidRPr="004638C3" w:rsidRDefault="00D552C0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5178" w:type="dxa"/>
            <w:gridSpan w:val="5"/>
            <w:tcBorders>
              <w:bottom w:val="single" w:sz="4" w:space="0" w:color="auto"/>
            </w:tcBorders>
            <w:vAlign w:val="center"/>
          </w:tcPr>
          <w:p w:rsidR="00D552C0" w:rsidRPr="00392562" w:rsidRDefault="00D552C0" w:rsidP="00017F0F">
            <w:pPr>
              <w:spacing w:line="240" w:lineRule="auto"/>
              <w:jc w:val="left"/>
              <w:rPr>
                <w:rFonts w:eastAsia="Times New Roman"/>
                <w:color w:val="FF0000"/>
                <w:sz w:val="20"/>
                <w:lang w:bidi="en-US"/>
              </w:rPr>
            </w:pPr>
            <w:r w:rsidRPr="00392562">
              <w:rPr>
                <w:rFonts w:eastAsia="Times New Roman"/>
                <w:color w:val="FF0000"/>
                <w:sz w:val="20"/>
                <w:lang w:bidi="en-US"/>
              </w:rPr>
              <w:t xml:space="preserve">W budżecie zadania zaplanowano min. 50% środków </w:t>
            </w:r>
            <w:r>
              <w:rPr>
                <w:rFonts w:eastAsia="Times New Roman"/>
                <w:color w:val="FF0000"/>
                <w:sz w:val="20"/>
                <w:lang w:bidi="en-US"/>
              </w:rPr>
              <w:t xml:space="preserve">na </w:t>
            </w:r>
            <w:r w:rsidRPr="00392562">
              <w:rPr>
                <w:rFonts w:eastAsia="Times New Roman"/>
                <w:color w:val="FF0000"/>
                <w:sz w:val="20"/>
                <w:lang w:bidi="en-US"/>
              </w:rPr>
              <w:t>działania w miejscowości zamieszkał</w:t>
            </w:r>
            <w:r>
              <w:rPr>
                <w:rFonts w:eastAsia="Times New Roman"/>
                <w:color w:val="FF0000"/>
                <w:sz w:val="20"/>
                <w:lang w:bidi="en-US"/>
              </w:rPr>
              <w:t xml:space="preserve">ej przez mniej niż 5 000 </w:t>
            </w:r>
            <w:r w:rsidRPr="00392562">
              <w:rPr>
                <w:rFonts w:eastAsia="Times New Roman"/>
                <w:color w:val="FF0000"/>
                <w:sz w:val="20"/>
                <w:lang w:bidi="en-US"/>
              </w:rPr>
              <w:t>mieszkańców.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52C0" w:rsidRPr="00392562" w:rsidRDefault="00D552C0" w:rsidP="00017F0F">
            <w:pPr>
              <w:spacing w:line="240" w:lineRule="auto"/>
              <w:jc w:val="center"/>
              <w:rPr>
                <w:rFonts w:eastAsia="Times New Roman"/>
                <w:color w:val="FF0000"/>
                <w:sz w:val="20"/>
                <w:lang w:bidi="en-US"/>
              </w:rPr>
            </w:pPr>
            <w:r w:rsidRPr="00392562">
              <w:rPr>
                <w:rFonts w:eastAsia="Times New Roman"/>
                <w:color w:val="FF0000"/>
                <w:sz w:val="20"/>
                <w:lang w:bidi="en-US"/>
              </w:rPr>
              <w:t>0 lub 2</w:t>
            </w:r>
          </w:p>
        </w:tc>
        <w:tc>
          <w:tcPr>
            <w:tcW w:w="2834" w:type="dxa"/>
            <w:gridSpan w:val="2"/>
            <w:vAlign w:val="center"/>
          </w:tcPr>
          <w:p w:rsidR="00D552C0" w:rsidRPr="004638C3" w:rsidRDefault="00D552C0" w:rsidP="00017F0F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7267DF">
              <w:rPr>
                <w:rFonts w:eastAsia="Times New Roman"/>
                <w:color w:val="FF0000"/>
                <w:sz w:val="20"/>
                <w:lang w:bidi="en-US"/>
              </w:rPr>
              <w:t>Na podstawie przedstawionych dokumentów/dane GUS</w:t>
            </w:r>
          </w:p>
        </w:tc>
        <w:tc>
          <w:tcPr>
            <w:tcW w:w="1799" w:type="dxa"/>
          </w:tcPr>
          <w:p w:rsidR="00D552C0" w:rsidRPr="004638C3" w:rsidRDefault="00D552C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D552C0" w:rsidRPr="004638C3" w:rsidTr="00AF4562">
        <w:trPr>
          <w:trHeight w:val="489"/>
          <w:jc w:val="center"/>
        </w:trPr>
        <w:tc>
          <w:tcPr>
            <w:tcW w:w="425" w:type="dxa"/>
            <w:vMerge w:val="restart"/>
            <w:vAlign w:val="center"/>
          </w:tcPr>
          <w:p w:rsidR="00D552C0" w:rsidRPr="004638C3" w:rsidRDefault="00D552C0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33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552C0" w:rsidRPr="00392562" w:rsidRDefault="00D552C0" w:rsidP="00017F0F">
            <w:pPr>
              <w:spacing w:line="240" w:lineRule="auto"/>
              <w:jc w:val="left"/>
              <w:rPr>
                <w:rFonts w:eastAsia="Times New Roman"/>
                <w:color w:val="FF0000"/>
                <w:sz w:val="20"/>
                <w:lang w:bidi="en-US"/>
              </w:rPr>
            </w:pPr>
            <w:r w:rsidRPr="00D552C0">
              <w:rPr>
                <w:rFonts w:eastAsia="Times New Roman"/>
                <w:sz w:val="20"/>
                <w:lang w:bidi="en-US"/>
              </w:rPr>
              <w:t>Wnioskodawca obejmuje działaniami obszar LGD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2C0" w:rsidRPr="004638C3" w:rsidRDefault="00D552C0" w:rsidP="00017F0F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1 gmina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52C0" w:rsidRPr="004638C3" w:rsidRDefault="00D552C0" w:rsidP="00017F0F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1</w:t>
            </w:r>
          </w:p>
        </w:tc>
        <w:tc>
          <w:tcPr>
            <w:tcW w:w="2834" w:type="dxa"/>
            <w:gridSpan w:val="2"/>
            <w:vMerge w:val="restart"/>
            <w:vAlign w:val="center"/>
          </w:tcPr>
          <w:p w:rsidR="00D552C0" w:rsidRPr="004638C3" w:rsidRDefault="00D552C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D552C0">
              <w:rPr>
                <w:rFonts w:eastAsia="Times New Roman"/>
                <w:sz w:val="20"/>
                <w:lang w:bidi="en-US"/>
              </w:rPr>
              <w:t>Opis we wniosku</w:t>
            </w:r>
          </w:p>
        </w:tc>
        <w:tc>
          <w:tcPr>
            <w:tcW w:w="1799" w:type="dxa"/>
          </w:tcPr>
          <w:p w:rsidR="00D552C0" w:rsidRPr="004638C3" w:rsidRDefault="00D552C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D552C0" w:rsidRPr="004638C3" w:rsidTr="00AF4562">
        <w:trPr>
          <w:trHeight w:val="489"/>
          <w:jc w:val="center"/>
        </w:trPr>
        <w:tc>
          <w:tcPr>
            <w:tcW w:w="425" w:type="dxa"/>
            <w:vMerge/>
            <w:vAlign w:val="center"/>
          </w:tcPr>
          <w:p w:rsidR="00D552C0" w:rsidRPr="004638C3" w:rsidRDefault="00D552C0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338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552C0" w:rsidRPr="00392562" w:rsidRDefault="00D552C0" w:rsidP="00017F0F">
            <w:pPr>
              <w:spacing w:line="240" w:lineRule="auto"/>
              <w:jc w:val="left"/>
              <w:rPr>
                <w:rFonts w:eastAsia="Times New Roman"/>
                <w:color w:val="FF0000"/>
                <w:sz w:val="20"/>
                <w:lang w:bidi="en-US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2C0" w:rsidRPr="004638C3" w:rsidRDefault="00D552C0" w:rsidP="00017F0F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2–5 gmin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52C0" w:rsidRPr="004638C3" w:rsidRDefault="00D552C0" w:rsidP="00017F0F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2</w:t>
            </w:r>
          </w:p>
        </w:tc>
        <w:tc>
          <w:tcPr>
            <w:tcW w:w="2834" w:type="dxa"/>
            <w:gridSpan w:val="2"/>
            <w:vMerge/>
            <w:vAlign w:val="center"/>
          </w:tcPr>
          <w:p w:rsidR="00D552C0" w:rsidRPr="004638C3" w:rsidRDefault="00D552C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799" w:type="dxa"/>
          </w:tcPr>
          <w:p w:rsidR="00D552C0" w:rsidRPr="004638C3" w:rsidRDefault="00D552C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D552C0" w:rsidRPr="004638C3" w:rsidTr="00AF4562">
        <w:trPr>
          <w:trHeight w:val="489"/>
          <w:jc w:val="center"/>
        </w:trPr>
        <w:tc>
          <w:tcPr>
            <w:tcW w:w="425" w:type="dxa"/>
            <w:vMerge/>
            <w:vAlign w:val="center"/>
          </w:tcPr>
          <w:p w:rsidR="00D552C0" w:rsidRPr="004638C3" w:rsidRDefault="00D552C0" w:rsidP="00D62539">
            <w:pPr>
              <w:numPr>
                <w:ilvl w:val="0"/>
                <w:numId w:val="5"/>
              </w:numPr>
              <w:spacing w:line="240" w:lineRule="auto"/>
              <w:contextualSpacing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33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52C0" w:rsidRPr="00392562" w:rsidRDefault="00D552C0" w:rsidP="00017F0F">
            <w:pPr>
              <w:spacing w:line="240" w:lineRule="auto"/>
              <w:jc w:val="left"/>
              <w:rPr>
                <w:rFonts w:eastAsia="Times New Roman"/>
                <w:color w:val="FF0000"/>
                <w:sz w:val="20"/>
                <w:lang w:bidi="en-US"/>
              </w:rPr>
            </w:pP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52C0" w:rsidRPr="004638C3" w:rsidRDefault="00D552C0" w:rsidP="00017F0F">
            <w:pPr>
              <w:spacing w:line="240" w:lineRule="auto"/>
              <w:jc w:val="left"/>
              <w:rPr>
                <w:rFonts w:eastAsia="Times New Roman"/>
                <w:sz w:val="20"/>
                <w:lang w:bidi="en-US"/>
              </w:rPr>
            </w:pPr>
            <w:proofErr w:type="gramStart"/>
            <w:r w:rsidRPr="004638C3">
              <w:rPr>
                <w:rFonts w:eastAsia="Times New Roman"/>
                <w:sz w:val="20"/>
                <w:lang w:bidi="en-US"/>
              </w:rPr>
              <w:t>powyżej</w:t>
            </w:r>
            <w:proofErr w:type="gramEnd"/>
            <w:r w:rsidRPr="004638C3">
              <w:rPr>
                <w:rFonts w:eastAsia="Times New Roman"/>
                <w:sz w:val="20"/>
                <w:lang w:bidi="en-US"/>
              </w:rPr>
              <w:t xml:space="preserve"> 5 gmin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52C0" w:rsidRPr="004638C3" w:rsidRDefault="00D552C0" w:rsidP="00017F0F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  <w:r w:rsidRPr="004638C3">
              <w:rPr>
                <w:rFonts w:eastAsia="Times New Roman"/>
                <w:sz w:val="20"/>
                <w:lang w:bidi="en-US"/>
              </w:rPr>
              <w:t>0 lub 3</w:t>
            </w:r>
          </w:p>
        </w:tc>
        <w:tc>
          <w:tcPr>
            <w:tcW w:w="2834" w:type="dxa"/>
            <w:gridSpan w:val="2"/>
            <w:vMerge/>
            <w:vAlign w:val="center"/>
          </w:tcPr>
          <w:p w:rsidR="00D552C0" w:rsidRPr="004638C3" w:rsidRDefault="00D552C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  <w:tc>
          <w:tcPr>
            <w:tcW w:w="1799" w:type="dxa"/>
          </w:tcPr>
          <w:p w:rsidR="00D552C0" w:rsidRPr="004638C3" w:rsidRDefault="00D552C0" w:rsidP="00B83A95">
            <w:pPr>
              <w:spacing w:line="240" w:lineRule="auto"/>
              <w:jc w:val="center"/>
              <w:rPr>
                <w:rFonts w:eastAsia="Times New Roman"/>
                <w:sz w:val="20"/>
                <w:lang w:bidi="en-US"/>
              </w:rPr>
            </w:pPr>
          </w:p>
        </w:tc>
      </w:tr>
      <w:tr w:rsidR="00D552C0" w:rsidRPr="00392562" w:rsidTr="00AF4562">
        <w:trPr>
          <w:trHeight w:val="340"/>
          <w:jc w:val="center"/>
        </w:trPr>
        <w:tc>
          <w:tcPr>
            <w:tcW w:w="5603" w:type="dxa"/>
            <w:gridSpan w:val="6"/>
            <w:vAlign w:val="center"/>
          </w:tcPr>
          <w:p w:rsidR="00D552C0" w:rsidRPr="00392562" w:rsidRDefault="00D552C0" w:rsidP="00D552C0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sz w:val="20"/>
                <w:lang w:bidi="en-US"/>
              </w:rPr>
            </w:pPr>
            <w:r>
              <w:rPr>
                <w:rFonts w:eastAsia="Times New Roman"/>
                <w:b/>
                <w:sz w:val="20"/>
                <w:lang w:bidi="en-US"/>
              </w:rPr>
              <w:t>SUMA (31</w:t>
            </w:r>
            <w:r w:rsidRPr="00D552C0">
              <w:rPr>
                <w:rFonts w:eastAsia="Times New Roman"/>
                <w:b/>
                <w:sz w:val="20"/>
                <w:lang w:bidi="en-US"/>
              </w:rPr>
              <w:t xml:space="preserve"> pkt)</w:t>
            </w:r>
          </w:p>
        </w:tc>
        <w:tc>
          <w:tcPr>
            <w:tcW w:w="992" w:type="dxa"/>
            <w:vAlign w:val="center"/>
          </w:tcPr>
          <w:p w:rsidR="00D552C0" w:rsidRPr="00392562" w:rsidRDefault="00D552C0" w:rsidP="00B83A95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sz w:val="20"/>
                <w:lang w:bidi="en-US"/>
              </w:rPr>
            </w:pPr>
          </w:p>
        </w:tc>
        <w:tc>
          <w:tcPr>
            <w:tcW w:w="2834" w:type="dxa"/>
            <w:gridSpan w:val="2"/>
            <w:vAlign w:val="center"/>
          </w:tcPr>
          <w:p w:rsidR="00D552C0" w:rsidRPr="00392562" w:rsidRDefault="00D552C0" w:rsidP="00B83A95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sz w:val="20"/>
                <w:lang w:bidi="en-US"/>
              </w:rPr>
            </w:pPr>
            <w:r w:rsidRPr="00D552C0">
              <w:rPr>
                <w:rFonts w:eastAsia="Times New Roman"/>
                <w:b/>
                <w:sz w:val="20"/>
                <w:lang w:bidi="en-US"/>
              </w:rPr>
              <w:t>X</w:t>
            </w:r>
          </w:p>
        </w:tc>
        <w:tc>
          <w:tcPr>
            <w:tcW w:w="1799" w:type="dxa"/>
          </w:tcPr>
          <w:p w:rsidR="00D552C0" w:rsidRPr="00392562" w:rsidRDefault="00D552C0" w:rsidP="00B83A95">
            <w:pPr>
              <w:spacing w:line="240" w:lineRule="auto"/>
              <w:jc w:val="center"/>
              <w:rPr>
                <w:rFonts w:eastAsia="Times New Roman"/>
                <w:b/>
                <w:color w:val="FF0000"/>
                <w:sz w:val="20"/>
                <w:lang w:bidi="en-US"/>
              </w:rPr>
            </w:pPr>
          </w:p>
        </w:tc>
      </w:tr>
      <w:tr w:rsidR="00D552C0" w:rsidRPr="00D552C0" w:rsidTr="00AF4562">
        <w:trPr>
          <w:trHeight w:val="610"/>
          <w:jc w:val="center"/>
        </w:trPr>
        <w:tc>
          <w:tcPr>
            <w:tcW w:w="3809" w:type="dxa"/>
            <w:gridSpan w:val="3"/>
            <w:tcBorders>
              <w:right w:val="single" w:sz="4" w:space="0" w:color="auto"/>
            </w:tcBorders>
            <w:vAlign w:val="bottom"/>
          </w:tcPr>
          <w:p w:rsidR="00D552C0" w:rsidRPr="00D552C0" w:rsidRDefault="00D552C0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proofErr w:type="gramStart"/>
            <w:r w:rsidRPr="00D552C0">
              <w:rPr>
                <w:rFonts w:eastAsia="Times New Roman"/>
                <w:i/>
                <w:sz w:val="20"/>
                <w:lang w:bidi="en-US"/>
              </w:rPr>
              <w:t>imię</w:t>
            </w:r>
            <w:proofErr w:type="gramEnd"/>
            <w:r w:rsidRPr="00D552C0">
              <w:rPr>
                <w:rFonts w:eastAsia="Times New Roman"/>
                <w:i/>
                <w:sz w:val="20"/>
                <w:lang w:bidi="en-US"/>
              </w:rPr>
              <w:t xml:space="preserve"> i nazwisko oceniającego</w:t>
            </w:r>
          </w:p>
        </w:tc>
        <w:tc>
          <w:tcPr>
            <w:tcW w:w="3639" w:type="dxa"/>
            <w:gridSpan w:val="5"/>
            <w:tcBorders>
              <w:left w:val="single" w:sz="4" w:space="0" w:color="auto"/>
            </w:tcBorders>
            <w:vAlign w:val="bottom"/>
          </w:tcPr>
          <w:p w:rsidR="00D552C0" w:rsidRPr="00D552C0" w:rsidRDefault="00D552C0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proofErr w:type="gramStart"/>
            <w:r w:rsidRPr="00D552C0">
              <w:rPr>
                <w:rFonts w:eastAsia="Times New Roman"/>
                <w:i/>
                <w:sz w:val="20"/>
                <w:lang w:bidi="en-US"/>
              </w:rPr>
              <w:t>podpis</w:t>
            </w:r>
            <w:proofErr w:type="gramEnd"/>
          </w:p>
        </w:tc>
        <w:tc>
          <w:tcPr>
            <w:tcW w:w="3780" w:type="dxa"/>
            <w:gridSpan w:val="2"/>
            <w:vAlign w:val="bottom"/>
          </w:tcPr>
          <w:p w:rsidR="00D552C0" w:rsidRPr="00D552C0" w:rsidRDefault="00D552C0" w:rsidP="00B83A95">
            <w:pPr>
              <w:spacing w:line="240" w:lineRule="auto"/>
              <w:jc w:val="left"/>
              <w:rPr>
                <w:rFonts w:eastAsia="Times New Roman"/>
                <w:i/>
                <w:sz w:val="20"/>
                <w:lang w:bidi="en-US"/>
              </w:rPr>
            </w:pPr>
            <w:proofErr w:type="gramStart"/>
            <w:r w:rsidRPr="00D552C0">
              <w:rPr>
                <w:rFonts w:eastAsia="Times New Roman"/>
                <w:i/>
                <w:sz w:val="20"/>
                <w:lang w:bidi="en-US"/>
              </w:rPr>
              <w:t>data</w:t>
            </w:r>
            <w:proofErr w:type="gramEnd"/>
          </w:p>
        </w:tc>
      </w:tr>
    </w:tbl>
    <w:p w:rsidR="00B83A95" w:rsidRPr="00D552C0" w:rsidRDefault="00B83A95" w:rsidP="00B83A95">
      <w:pPr>
        <w:spacing w:after="200" w:line="276" w:lineRule="auto"/>
        <w:jc w:val="left"/>
        <w:rPr>
          <w:rFonts w:eastAsia="Times New Roman" w:cs="Times New Roman"/>
          <w:b/>
          <w:sz w:val="22"/>
          <w:lang w:bidi="en-US"/>
        </w:rPr>
      </w:pPr>
      <w:r w:rsidRPr="00D552C0">
        <w:rPr>
          <w:rFonts w:eastAsia="Times New Roman" w:cs="Times New Roman"/>
          <w:b/>
          <w:sz w:val="22"/>
          <w:lang w:bidi="en-US"/>
        </w:rPr>
        <w:t>Minimalna liczba punktów, których uzyskanie jest warunki</w:t>
      </w:r>
      <w:r w:rsidR="0079439F" w:rsidRPr="00D552C0">
        <w:rPr>
          <w:rFonts w:eastAsia="Times New Roman" w:cs="Times New Roman"/>
          <w:b/>
          <w:sz w:val="22"/>
          <w:lang w:bidi="en-US"/>
        </w:rPr>
        <w:t xml:space="preserve">em wyboru </w:t>
      </w:r>
      <w:r w:rsidR="00BE476B" w:rsidRPr="00D552C0">
        <w:rPr>
          <w:rFonts w:eastAsia="Times New Roman" w:cs="Times New Roman"/>
          <w:b/>
          <w:sz w:val="22"/>
          <w:lang w:bidi="en-US"/>
        </w:rPr>
        <w:t>Zadanie</w:t>
      </w:r>
      <w:r w:rsidR="0079439F" w:rsidRPr="00D552C0">
        <w:rPr>
          <w:rFonts w:eastAsia="Times New Roman" w:cs="Times New Roman"/>
          <w:b/>
          <w:sz w:val="22"/>
          <w:lang w:bidi="en-US"/>
        </w:rPr>
        <w:t>: 60% (1</w:t>
      </w:r>
      <w:r w:rsidR="00D552C0" w:rsidRPr="00D552C0">
        <w:rPr>
          <w:rFonts w:eastAsia="Times New Roman" w:cs="Times New Roman"/>
          <w:b/>
          <w:sz w:val="22"/>
          <w:lang w:bidi="en-US"/>
        </w:rPr>
        <w:t>8</w:t>
      </w:r>
      <w:r w:rsidRPr="00D552C0">
        <w:rPr>
          <w:rFonts w:eastAsia="Times New Roman" w:cs="Times New Roman"/>
          <w:b/>
          <w:sz w:val="22"/>
          <w:lang w:bidi="en-US"/>
        </w:rPr>
        <w:t xml:space="preserve"> pkt)</w:t>
      </w:r>
    </w:p>
    <w:p w:rsidR="004064E4" w:rsidRPr="004638C3" w:rsidRDefault="004064E4">
      <w:pPr>
        <w:spacing w:after="200" w:line="276" w:lineRule="auto"/>
        <w:jc w:val="left"/>
        <w:rPr>
          <w:rFonts w:eastAsia="Times New Roman" w:cs="Times New Roman"/>
          <w:b/>
          <w:sz w:val="22"/>
          <w:lang w:bidi="en-US"/>
        </w:rPr>
      </w:pPr>
      <w:r w:rsidRPr="004638C3">
        <w:rPr>
          <w:rFonts w:eastAsia="Times New Roman" w:cs="Times New Roman"/>
          <w:b/>
          <w:sz w:val="22"/>
          <w:lang w:bidi="en-US"/>
        </w:rPr>
        <w:lastRenderedPageBreak/>
        <w:br w:type="page"/>
      </w:r>
    </w:p>
    <w:p w:rsidR="004064E4" w:rsidRPr="004638C3" w:rsidRDefault="004064E4" w:rsidP="004064E4">
      <w:pPr>
        <w:tabs>
          <w:tab w:val="left" w:pos="5010"/>
        </w:tabs>
        <w:spacing w:line="276" w:lineRule="auto"/>
        <w:jc w:val="left"/>
        <w:rPr>
          <w:rFonts w:eastAsia="Calibri" w:cs="Times New Roman"/>
          <w:b/>
          <w:iCs/>
          <w:sz w:val="22"/>
        </w:rPr>
        <w:sectPr w:rsidR="004064E4" w:rsidRPr="004638C3" w:rsidSect="004064E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283" w:gutter="0"/>
          <w:cols w:space="708"/>
          <w:titlePg/>
          <w:docGrid w:linePitch="360"/>
        </w:sectPr>
      </w:pPr>
    </w:p>
    <w:p w:rsidR="004064E4" w:rsidRPr="004638C3" w:rsidRDefault="004064E4" w:rsidP="004064E4">
      <w:pPr>
        <w:tabs>
          <w:tab w:val="left" w:pos="5010"/>
        </w:tabs>
        <w:spacing w:line="276" w:lineRule="auto"/>
        <w:jc w:val="left"/>
        <w:rPr>
          <w:rFonts w:eastAsia="Calibri" w:cs="Times New Roman"/>
          <w:b/>
          <w:iCs/>
          <w:sz w:val="22"/>
        </w:rPr>
      </w:pPr>
      <w:r w:rsidRPr="004638C3">
        <w:rPr>
          <w:rFonts w:eastAsia="Calibri" w:cs="Times New Roman"/>
          <w:b/>
          <w:iCs/>
          <w:sz w:val="22"/>
        </w:rPr>
        <w:lastRenderedPageBreak/>
        <w:tab/>
      </w:r>
    </w:p>
    <w:p w:rsidR="004064E4" w:rsidRPr="004638C3" w:rsidRDefault="004064E4" w:rsidP="004064E4">
      <w:pPr>
        <w:spacing w:line="276" w:lineRule="auto"/>
        <w:jc w:val="center"/>
        <w:rPr>
          <w:rFonts w:eastAsia="Calibri" w:cs="Times New Roman"/>
          <w:i/>
          <w:iCs/>
          <w:sz w:val="22"/>
        </w:rPr>
      </w:pPr>
      <w:r w:rsidRPr="004638C3">
        <w:rPr>
          <w:rFonts w:eastAsia="Calibri" w:cs="Times New Roman"/>
          <w:b/>
          <w:iCs/>
          <w:sz w:val="22"/>
        </w:rPr>
        <w:t xml:space="preserve">Procedura ustalania kryteriów wyboru i ich zmiany </w:t>
      </w:r>
      <w:r w:rsidRPr="004638C3">
        <w:rPr>
          <w:rFonts w:eastAsia="Calibri" w:cs="Times New Roman"/>
          <w:b/>
          <w:iCs/>
          <w:sz w:val="22"/>
        </w:rPr>
        <w:br/>
      </w:r>
      <w:r w:rsidRPr="004638C3">
        <w:rPr>
          <w:rFonts w:eastAsia="Calibri" w:cs="Times New Roman"/>
          <w:i/>
          <w:iCs/>
          <w:sz w:val="22"/>
        </w:rPr>
        <w:t>dla wyboru Grantobiorców w ramach realizacji projektów grantowych</w:t>
      </w:r>
    </w:p>
    <w:p w:rsidR="00055A52" w:rsidRPr="000B2F00" w:rsidRDefault="00055A52" w:rsidP="00055A52">
      <w:pPr>
        <w:spacing w:line="235" w:lineRule="auto"/>
        <w:ind w:left="4748" w:right="220" w:hanging="4543"/>
        <w:rPr>
          <w:rFonts w:eastAsia="Times New Roman"/>
          <w:i/>
          <w:color w:val="000000"/>
          <w:sz w:val="22"/>
        </w:rPr>
      </w:pPr>
      <w:r w:rsidRPr="000B2F00">
        <w:rPr>
          <w:rFonts w:eastAsia="Times New Roman"/>
          <w:i/>
          <w:color w:val="000000"/>
          <w:sz w:val="22"/>
        </w:rPr>
        <w:t>Grantobiorców w ramach projektów grantowych wraz z opisem sposobu rozliczania grantów, monitorowania i kontroli</w:t>
      </w:r>
    </w:p>
    <w:p w:rsidR="00055A52" w:rsidRPr="000B2F00" w:rsidRDefault="00055A52" w:rsidP="00055A52">
      <w:pPr>
        <w:spacing w:line="200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spacing w:line="330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spacing w:line="0" w:lineRule="atLeast"/>
        <w:ind w:left="8"/>
        <w:rPr>
          <w:rFonts w:eastAsia="Times New Roman"/>
          <w:b/>
          <w:i/>
          <w:color w:val="000000"/>
        </w:rPr>
      </w:pPr>
      <w:r w:rsidRPr="000B2F00">
        <w:rPr>
          <w:rFonts w:eastAsia="Times New Roman"/>
          <w:b/>
          <w:i/>
          <w:color w:val="000000"/>
        </w:rPr>
        <w:t>Dokumenty mające zastosowanie podczas wyboru i oceny operacji w ramach LSR:</w:t>
      </w:r>
    </w:p>
    <w:p w:rsidR="00055A52" w:rsidRPr="000B2F00" w:rsidRDefault="00055A52" w:rsidP="00055A52">
      <w:pPr>
        <w:numPr>
          <w:ilvl w:val="0"/>
          <w:numId w:val="17"/>
        </w:numPr>
        <w:tabs>
          <w:tab w:val="left" w:pos="388"/>
        </w:tabs>
        <w:spacing w:line="235" w:lineRule="auto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Program Rozwoju Obszarów Wiejskich na lata 2014-2020.</w:t>
      </w:r>
    </w:p>
    <w:p w:rsidR="00055A52" w:rsidRPr="000B2F00" w:rsidRDefault="00055A52" w:rsidP="00055A52">
      <w:pPr>
        <w:spacing w:line="13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17"/>
        </w:numPr>
        <w:tabs>
          <w:tab w:val="left" w:pos="388"/>
        </w:tabs>
        <w:spacing w:line="237" w:lineRule="auto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Rozporządzenie Ministra Rolnictwa i Rozwoju Wsi z dnia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2014-2020.</w:t>
      </w:r>
    </w:p>
    <w:p w:rsidR="00055A52" w:rsidRPr="000B2F00" w:rsidRDefault="00055A52" w:rsidP="00055A52">
      <w:pPr>
        <w:spacing w:line="13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17"/>
        </w:numPr>
        <w:tabs>
          <w:tab w:val="left" w:pos="388"/>
        </w:tabs>
        <w:spacing w:line="238" w:lineRule="auto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Rybackiego.</w:t>
      </w:r>
    </w:p>
    <w:p w:rsidR="00055A52" w:rsidRPr="000B2F00" w:rsidRDefault="00055A52" w:rsidP="00055A52">
      <w:pPr>
        <w:spacing w:line="4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17"/>
        </w:numPr>
        <w:tabs>
          <w:tab w:val="left" w:pos="388"/>
        </w:tabs>
        <w:spacing w:line="0" w:lineRule="atLeast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Statut LGD oraz dokumenty opracowane i obowiązujące na jego podstawie.</w:t>
      </w:r>
    </w:p>
    <w:p w:rsidR="00055A52" w:rsidRPr="000B2F00" w:rsidRDefault="00055A52" w:rsidP="00055A52">
      <w:pPr>
        <w:spacing w:line="1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17"/>
        </w:numPr>
        <w:tabs>
          <w:tab w:val="left" w:pos="388"/>
        </w:tabs>
        <w:spacing w:line="234" w:lineRule="auto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Ustawa z dnia 11 listopada 2014 r. o zasadach realizacji programów w zakresie polityki spójności finansowanych w perspektywie finansowej 2014-2020.</w:t>
      </w:r>
    </w:p>
    <w:p w:rsidR="00055A52" w:rsidRPr="000B2F00" w:rsidRDefault="00055A52" w:rsidP="00055A52">
      <w:pPr>
        <w:spacing w:line="1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17"/>
        </w:numPr>
        <w:tabs>
          <w:tab w:val="left" w:pos="388"/>
        </w:tabs>
        <w:spacing w:line="0" w:lineRule="atLeast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Ustawa z dnia 14 czerwca 1960 r. Kodeks postępowania administracyjnego.</w:t>
      </w:r>
    </w:p>
    <w:p w:rsidR="00055A52" w:rsidRPr="000B2F00" w:rsidRDefault="00055A52" w:rsidP="00055A52">
      <w:pPr>
        <w:numPr>
          <w:ilvl w:val="0"/>
          <w:numId w:val="17"/>
        </w:numPr>
        <w:tabs>
          <w:tab w:val="left" w:pos="388"/>
        </w:tabs>
        <w:spacing w:line="0" w:lineRule="atLeast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Ustawa z dnia 20 lutego 2015 r. o rozwoju lokalnym z udziałem lokalnej społeczności.</w:t>
      </w:r>
    </w:p>
    <w:p w:rsidR="00055A52" w:rsidRPr="000B2F00" w:rsidRDefault="00055A52" w:rsidP="00055A52">
      <w:pPr>
        <w:spacing w:line="200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spacing w:line="357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spacing w:line="0" w:lineRule="atLeast"/>
        <w:ind w:left="8"/>
        <w:rPr>
          <w:rFonts w:eastAsia="Times New Roman"/>
          <w:b/>
          <w:i/>
          <w:color w:val="000000"/>
        </w:rPr>
      </w:pPr>
      <w:r w:rsidRPr="000B2F00">
        <w:rPr>
          <w:rFonts w:eastAsia="Times New Roman"/>
          <w:b/>
          <w:i/>
          <w:color w:val="000000"/>
        </w:rPr>
        <w:t>Założenia:</w:t>
      </w:r>
    </w:p>
    <w:p w:rsidR="00055A52" w:rsidRPr="000B2F00" w:rsidRDefault="00055A52" w:rsidP="00055A52">
      <w:pPr>
        <w:spacing w:line="7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1"/>
          <w:numId w:val="18"/>
        </w:numPr>
        <w:tabs>
          <w:tab w:val="left" w:pos="428"/>
        </w:tabs>
        <w:spacing w:line="234" w:lineRule="auto"/>
        <w:ind w:left="428" w:hanging="361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W celu przeprowadzenia oceny i wyboru Grantobiorców do realizacji Zadań służących osiągnięciu celu projektu grantowego:</w:t>
      </w:r>
    </w:p>
    <w:p w:rsidR="00055A52" w:rsidRPr="000B2F00" w:rsidRDefault="00055A52" w:rsidP="00055A52">
      <w:pPr>
        <w:spacing w:line="14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2"/>
          <w:numId w:val="18"/>
        </w:numPr>
        <w:tabs>
          <w:tab w:val="left" w:pos="704"/>
        </w:tabs>
        <w:spacing w:line="234" w:lineRule="auto"/>
        <w:ind w:left="848" w:hanging="394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Zarząd powołuje Zespół Konkursowy, który stanowi wsparcie w zakresie oceny formalnej oraz merytorycznej dla Rady.</w:t>
      </w:r>
    </w:p>
    <w:p w:rsidR="00055A52" w:rsidRPr="000B2F00" w:rsidRDefault="00055A52" w:rsidP="00055A52">
      <w:pPr>
        <w:spacing w:line="1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2"/>
          <w:numId w:val="18"/>
        </w:numPr>
        <w:tabs>
          <w:tab w:val="left" w:pos="708"/>
        </w:tabs>
        <w:spacing w:line="0" w:lineRule="atLeast"/>
        <w:ind w:left="708" w:hanging="254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Wszystkie decyzje w zakresie oceny i wyboru Grantobiorców podejmuje Rada.</w:t>
      </w:r>
    </w:p>
    <w:p w:rsidR="00055A52" w:rsidRPr="000B2F00" w:rsidRDefault="00055A52" w:rsidP="00055A52">
      <w:pPr>
        <w:spacing w:line="1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2"/>
          <w:numId w:val="18"/>
        </w:numPr>
        <w:tabs>
          <w:tab w:val="left" w:pos="704"/>
        </w:tabs>
        <w:spacing w:line="236" w:lineRule="auto"/>
        <w:ind w:left="848" w:hanging="394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Ze względu na potrzebę zachowania parytetów podczas podejmowania decyzji przez Radę zakłada się możliwość oceny i wybrania Grantobiorców w ramach Konkursu podczas jednodniowego posiedzenia Rady.</w:t>
      </w:r>
    </w:p>
    <w:p w:rsidR="00055A52" w:rsidRPr="000B2F00" w:rsidRDefault="00055A52" w:rsidP="00055A52">
      <w:pPr>
        <w:spacing w:line="13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19"/>
        </w:numPr>
        <w:tabs>
          <w:tab w:val="left" w:pos="388"/>
        </w:tabs>
        <w:spacing w:line="234" w:lineRule="auto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Przebieg Konkursu – procesu oceny i wyboru Grantobiorców został zaprezentowany graficznie na schemacie załączonym do Procedury.</w:t>
      </w:r>
    </w:p>
    <w:p w:rsidR="00055A52" w:rsidRPr="000B2F00" w:rsidRDefault="00055A52" w:rsidP="00055A52">
      <w:pPr>
        <w:spacing w:line="200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spacing w:line="358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spacing w:line="0" w:lineRule="atLeast"/>
        <w:ind w:left="8"/>
        <w:rPr>
          <w:rFonts w:eastAsia="Times New Roman"/>
          <w:b/>
          <w:i/>
          <w:color w:val="000000"/>
        </w:rPr>
      </w:pPr>
      <w:r w:rsidRPr="000B2F00">
        <w:rPr>
          <w:rFonts w:eastAsia="Times New Roman"/>
          <w:b/>
          <w:i/>
          <w:color w:val="000000"/>
        </w:rPr>
        <w:t>Użyte nazwy:</w:t>
      </w:r>
    </w:p>
    <w:p w:rsidR="00055A52" w:rsidRPr="000B2F00" w:rsidRDefault="00055A52" w:rsidP="00055A52">
      <w:pPr>
        <w:numPr>
          <w:ilvl w:val="0"/>
          <w:numId w:val="20"/>
        </w:numPr>
        <w:tabs>
          <w:tab w:val="left" w:pos="388"/>
        </w:tabs>
        <w:spacing w:line="235" w:lineRule="auto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Biuro – Biuro Zarządu LGD.</w:t>
      </w:r>
    </w:p>
    <w:p w:rsidR="00055A52" w:rsidRPr="000B2F00" w:rsidRDefault="00055A52" w:rsidP="00055A52">
      <w:pPr>
        <w:numPr>
          <w:ilvl w:val="0"/>
          <w:numId w:val="20"/>
        </w:numPr>
        <w:tabs>
          <w:tab w:val="left" w:pos="388"/>
        </w:tabs>
        <w:spacing w:line="0" w:lineRule="atLeast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Deklaracja – Deklaracja bezstronności i zachowania tajemnicy (załącznik nr 3) dotycząca danego</w:t>
      </w:r>
    </w:p>
    <w:p w:rsidR="00055A52" w:rsidRPr="000B2F00" w:rsidRDefault="00055A52" w:rsidP="00055A52">
      <w:pPr>
        <w:spacing w:line="0" w:lineRule="atLeast"/>
        <w:ind w:left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Konkursu.</w:t>
      </w:r>
    </w:p>
    <w:p w:rsidR="00055A52" w:rsidRPr="000B2F00" w:rsidRDefault="00055A52" w:rsidP="00055A52">
      <w:pPr>
        <w:spacing w:line="1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20"/>
        </w:numPr>
        <w:tabs>
          <w:tab w:val="left" w:pos="388"/>
        </w:tabs>
        <w:spacing w:line="234" w:lineRule="auto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 xml:space="preserve">Grant – środki finansowe powierzone przez LGD </w:t>
      </w:r>
      <w:proofErr w:type="spellStart"/>
      <w:r w:rsidRPr="000B2F00">
        <w:rPr>
          <w:rFonts w:eastAsia="Times New Roman"/>
          <w:color w:val="000000"/>
        </w:rPr>
        <w:t>Grantobiorcom</w:t>
      </w:r>
      <w:proofErr w:type="spellEnd"/>
      <w:r w:rsidRPr="000B2F00">
        <w:rPr>
          <w:rFonts w:eastAsia="Times New Roman"/>
          <w:color w:val="000000"/>
        </w:rPr>
        <w:t xml:space="preserve"> na realizację zadań służących osiągnięciu celu </w:t>
      </w:r>
      <w:proofErr w:type="gramStart"/>
      <w:r w:rsidRPr="000B2F00">
        <w:rPr>
          <w:rFonts w:eastAsia="Times New Roman"/>
          <w:color w:val="000000"/>
        </w:rPr>
        <w:t>operacji jaką</w:t>
      </w:r>
      <w:proofErr w:type="gramEnd"/>
      <w:r w:rsidRPr="000B2F00">
        <w:rPr>
          <w:rFonts w:eastAsia="Times New Roman"/>
          <w:color w:val="000000"/>
        </w:rPr>
        <w:t xml:space="preserve"> jest dany projekt grantowy.</w:t>
      </w:r>
    </w:p>
    <w:p w:rsidR="00055A52" w:rsidRPr="000B2F00" w:rsidRDefault="00055A52" w:rsidP="00055A52">
      <w:pPr>
        <w:spacing w:line="13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20"/>
        </w:numPr>
        <w:tabs>
          <w:tab w:val="left" w:pos="388"/>
        </w:tabs>
        <w:spacing w:line="236" w:lineRule="auto"/>
        <w:ind w:left="388" w:hanging="388"/>
        <w:rPr>
          <w:rFonts w:eastAsia="Times New Roman"/>
          <w:color w:val="000000"/>
        </w:rPr>
      </w:pPr>
      <w:proofErr w:type="spellStart"/>
      <w:r w:rsidRPr="000B2F00">
        <w:rPr>
          <w:rFonts w:eastAsia="Times New Roman"/>
          <w:color w:val="000000"/>
        </w:rPr>
        <w:t>Grantobiorca</w:t>
      </w:r>
      <w:proofErr w:type="spellEnd"/>
      <w:r w:rsidRPr="000B2F00">
        <w:rPr>
          <w:rFonts w:eastAsia="Times New Roman"/>
          <w:color w:val="000000"/>
        </w:rPr>
        <w:t xml:space="preserve"> – Osoba/Podmiot inny niż LGD, który otrzymał wsparcie (został wybrany w drodze otwartego </w:t>
      </w:r>
      <w:proofErr w:type="gramStart"/>
      <w:r w:rsidRPr="000B2F00">
        <w:rPr>
          <w:rFonts w:eastAsia="Times New Roman"/>
          <w:color w:val="000000"/>
        </w:rPr>
        <w:t>naboru jako</w:t>
      </w:r>
      <w:proofErr w:type="gramEnd"/>
      <w:r w:rsidRPr="000B2F00">
        <w:rPr>
          <w:rFonts w:eastAsia="Times New Roman"/>
          <w:color w:val="000000"/>
        </w:rPr>
        <w:t xml:space="preserve"> </w:t>
      </w:r>
      <w:proofErr w:type="spellStart"/>
      <w:r w:rsidRPr="000B2F00">
        <w:rPr>
          <w:rFonts w:eastAsia="Times New Roman"/>
          <w:color w:val="000000"/>
        </w:rPr>
        <w:t>Grantobiorca</w:t>
      </w:r>
      <w:proofErr w:type="spellEnd"/>
      <w:r w:rsidRPr="000B2F00">
        <w:rPr>
          <w:rFonts w:eastAsia="Times New Roman"/>
          <w:color w:val="000000"/>
        </w:rPr>
        <w:t>) w ramach Konkursu ogłoszonego przez LGD, któremu LGD powierzy środki finansowe na realizację zadań w ramach projektu grantowego, zgodnie z art. 35 ust.</w:t>
      </w:r>
    </w:p>
    <w:p w:rsidR="00055A52" w:rsidRPr="000B2F00" w:rsidRDefault="00055A52" w:rsidP="00055A52">
      <w:pPr>
        <w:spacing w:line="13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spacing w:line="234" w:lineRule="auto"/>
        <w:ind w:left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3 ustawy z dnia 11 listopada 2014 r. o zasadach realizacji programów w zakresie polityki spójności finansowanych w perspektywie finansowej 2014-2020.</w:t>
      </w:r>
    </w:p>
    <w:p w:rsidR="00055A52" w:rsidRPr="000B2F00" w:rsidRDefault="00055A52" w:rsidP="00055A52">
      <w:pPr>
        <w:spacing w:line="234" w:lineRule="auto"/>
        <w:ind w:left="388"/>
        <w:rPr>
          <w:rFonts w:eastAsia="Times New Roman"/>
          <w:color w:val="000000"/>
        </w:rPr>
        <w:sectPr w:rsidR="00055A52" w:rsidRPr="000B2F00" w:rsidSect="00FB25A9">
          <w:footerReference w:type="default" r:id="rId15"/>
          <w:pgSz w:w="11900" w:h="16838"/>
          <w:pgMar w:top="705" w:right="840" w:bottom="1440" w:left="852" w:header="0" w:footer="0" w:gutter="0"/>
          <w:cols w:space="0" w:equalWidth="0">
            <w:col w:w="10208"/>
          </w:cols>
          <w:docGrid w:linePitch="360"/>
        </w:sectPr>
      </w:pPr>
    </w:p>
    <w:p w:rsidR="00055A52" w:rsidRPr="000B2F00" w:rsidRDefault="00055A52" w:rsidP="00055A52">
      <w:pPr>
        <w:spacing w:line="206" w:lineRule="exact"/>
        <w:rPr>
          <w:rFonts w:eastAsia="Times New Roman"/>
          <w:color w:val="000000"/>
        </w:rPr>
      </w:pPr>
      <w:bookmarkStart w:id="1" w:name="page2"/>
      <w:bookmarkEnd w:id="1"/>
    </w:p>
    <w:p w:rsidR="00055A52" w:rsidRPr="000B2F00" w:rsidRDefault="00055A52" w:rsidP="00055A52">
      <w:pPr>
        <w:numPr>
          <w:ilvl w:val="0"/>
          <w:numId w:val="21"/>
        </w:numPr>
        <w:tabs>
          <w:tab w:val="left" w:pos="388"/>
        </w:tabs>
        <w:spacing w:line="234" w:lineRule="auto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Konkurs – Ogłoszony przez Zarząd nabór wniosków zakładających realizację Zadań w ramach określonego w LSR jednego przedsięwzięcia – projektu grantowego.</w:t>
      </w:r>
    </w:p>
    <w:p w:rsidR="00055A52" w:rsidRPr="000B2F00" w:rsidRDefault="00055A52" w:rsidP="00055A52">
      <w:pPr>
        <w:spacing w:line="1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21"/>
        </w:numPr>
        <w:tabs>
          <w:tab w:val="left" w:pos="388"/>
        </w:tabs>
        <w:spacing w:line="0" w:lineRule="atLeast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KPA – Ustawa z dnia 14 czerwca 1960 r. Kodeks postępowania administracyjnego.</w:t>
      </w:r>
    </w:p>
    <w:p w:rsidR="00055A52" w:rsidRPr="000B2F00" w:rsidRDefault="00055A52" w:rsidP="00055A52">
      <w:pPr>
        <w:numPr>
          <w:ilvl w:val="0"/>
          <w:numId w:val="21"/>
        </w:numPr>
        <w:tabs>
          <w:tab w:val="left" w:pos="388"/>
        </w:tabs>
        <w:spacing w:line="0" w:lineRule="atLeast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 xml:space="preserve">LGD – </w:t>
      </w:r>
      <w:r>
        <w:rPr>
          <w:rFonts w:eastAsia="Times New Roman"/>
          <w:color w:val="000000"/>
        </w:rPr>
        <w:t>„</w:t>
      </w:r>
      <w:r w:rsidRPr="000B2F00">
        <w:rPr>
          <w:rFonts w:eastAsia="Times New Roman"/>
          <w:color w:val="000000"/>
        </w:rPr>
        <w:t>Lokalna Grupa Działania</w:t>
      </w:r>
      <w:r>
        <w:rPr>
          <w:rFonts w:eastAsia="Times New Roman"/>
          <w:color w:val="000000"/>
        </w:rPr>
        <w:t>- U ŹRÓDEŁ</w:t>
      </w:r>
      <w:r w:rsidRPr="000B2F00">
        <w:rPr>
          <w:rFonts w:eastAsia="Times New Roman"/>
          <w:color w:val="000000"/>
        </w:rPr>
        <w:t>”.</w:t>
      </w:r>
    </w:p>
    <w:p w:rsidR="00055A52" w:rsidRPr="000B2F00" w:rsidRDefault="00055A52" w:rsidP="00055A52">
      <w:pPr>
        <w:numPr>
          <w:ilvl w:val="0"/>
          <w:numId w:val="21"/>
        </w:numPr>
        <w:tabs>
          <w:tab w:val="left" w:pos="388"/>
        </w:tabs>
        <w:spacing w:line="0" w:lineRule="atLeast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LSR – Strategia Rozwoju Lokalnego Kierowanego przez Społeczność.</w:t>
      </w:r>
    </w:p>
    <w:p w:rsidR="00055A52" w:rsidRPr="000B2F00" w:rsidRDefault="00055A52" w:rsidP="00055A52">
      <w:pPr>
        <w:numPr>
          <w:ilvl w:val="0"/>
          <w:numId w:val="21"/>
        </w:numPr>
        <w:tabs>
          <w:tab w:val="left" w:pos="388"/>
        </w:tabs>
        <w:spacing w:line="0" w:lineRule="atLeast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Operacja – zgodnie z art. 2 pkt 9 rozporządzenia nr 1303/2013, realizowana w ramach LSR.</w:t>
      </w:r>
    </w:p>
    <w:p w:rsidR="00055A52" w:rsidRPr="000B2F00" w:rsidRDefault="00055A52" w:rsidP="00055A52">
      <w:pPr>
        <w:numPr>
          <w:ilvl w:val="0"/>
          <w:numId w:val="21"/>
        </w:numPr>
        <w:tabs>
          <w:tab w:val="left" w:pos="388"/>
        </w:tabs>
        <w:spacing w:line="0" w:lineRule="atLeast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Posiedzenie – posiedzenie Rady</w:t>
      </w:r>
    </w:p>
    <w:p w:rsidR="00055A52" w:rsidRPr="000B2F00" w:rsidRDefault="00055A52" w:rsidP="00055A52">
      <w:pPr>
        <w:numPr>
          <w:ilvl w:val="0"/>
          <w:numId w:val="21"/>
        </w:numPr>
        <w:tabs>
          <w:tab w:val="left" w:pos="388"/>
        </w:tabs>
        <w:spacing w:line="0" w:lineRule="atLeast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Prezes – Prezes Zarządu LGD.</w:t>
      </w:r>
    </w:p>
    <w:p w:rsidR="00055A52" w:rsidRPr="000B2F00" w:rsidRDefault="00055A52" w:rsidP="00055A52">
      <w:pPr>
        <w:numPr>
          <w:ilvl w:val="0"/>
          <w:numId w:val="21"/>
        </w:numPr>
        <w:tabs>
          <w:tab w:val="left" w:pos="388"/>
        </w:tabs>
        <w:spacing w:line="0" w:lineRule="atLeast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Projekt – Wniosek złożony na Konkurs.</w:t>
      </w:r>
    </w:p>
    <w:p w:rsidR="00055A52" w:rsidRPr="000B2F00" w:rsidRDefault="00055A52" w:rsidP="00055A52">
      <w:pPr>
        <w:spacing w:line="1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21"/>
        </w:numPr>
        <w:tabs>
          <w:tab w:val="left" w:pos="388"/>
        </w:tabs>
        <w:spacing w:line="236" w:lineRule="auto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 xml:space="preserve">Projekt grantowy – operacja, której beneficjent będący LGD udziela innym podmiotom wybranym przez LGD, zwanym dalej </w:t>
      </w:r>
      <w:proofErr w:type="spellStart"/>
      <w:r w:rsidRPr="000B2F00">
        <w:rPr>
          <w:rFonts w:eastAsia="Times New Roman"/>
          <w:color w:val="000000"/>
        </w:rPr>
        <w:t>Grantobiorcami</w:t>
      </w:r>
      <w:proofErr w:type="spellEnd"/>
      <w:r w:rsidRPr="000B2F00">
        <w:rPr>
          <w:rFonts w:eastAsia="Times New Roman"/>
          <w:color w:val="000000"/>
        </w:rPr>
        <w:t xml:space="preserve">, grantów będących środkami finansowymi programu powierzonymi przez LGD </w:t>
      </w:r>
      <w:proofErr w:type="spellStart"/>
      <w:r w:rsidRPr="000B2F00">
        <w:rPr>
          <w:rFonts w:eastAsia="Times New Roman"/>
          <w:color w:val="000000"/>
        </w:rPr>
        <w:t>Grantobiorcom</w:t>
      </w:r>
      <w:proofErr w:type="spellEnd"/>
      <w:r w:rsidRPr="000B2F00">
        <w:rPr>
          <w:rFonts w:eastAsia="Times New Roman"/>
          <w:color w:val="000000"/>
        </w:rPr>
        <w:t xml:space="preserve"> na realizację zadań służących osiągnięciu celu tej operacji.</w:t>
      </w:r>
    </w:p>
    <w:p w:rsidR="00055A52" w:rsidRPr="000B2F00" w:rsidRDefault="00055A52" w:rsidP="00055A52">
      <w:pPr>
        <w:spacing w:line="13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21"/>
        </w:numPr>
        <w:tabs>
          <w:tab w:val="left" w:pos="388"/>
        </w:tabs>
        <w:spacing w:line="234" w:lineRule="auto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Przewodniczący – Przewodniczący Rady LGD lub członek Rady pełniący funkcję Przewodniczącego posiedzenia Rady.</w:t>
      </w:r>
    </w:p>
    <w:p w:rsidR="00055A52" w:rsidRPr="000B2F00" w:rsidRDefault="00055A52" w:rsidP="00055A52">
      <w:pPr>
        <w:spacing w:line="1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21"/>
        </w:numPr>
        <w:tabs>
          <w:tab w:val="left" w:pos="388"/>
        </w:tabs>
        <w:spacing w:line="0" w:lineRule="atLeast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Rada – Rada LGD (organ decyzyjny LGD).</w:t>
      </w:r>
    </w:p>
    <w:p w:rsidR="00055A52" w:rsidRPr="000B2F00" w:rsidRDefault="00055A52" w:rsidP="00055A52">
      <w:pPr>
        <w:numPr>
          <w:ilvl w:val="0"/>
          <w:numId w:val="21"/>
        </w:numPr>
        <w:tabs>
          <w:tab w:val="left" w:pos="388"/>
        </w:tabs>
        <w:spacing w:line="0" w:lineRule="atLeast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Regulamin Rady – Regulamin Rady LGD</w:t>
      </w:r>
    </w:p>
    <w:p w:rsidR="00055A52" w:rsidRPr="000B2F00" w:rsidRDefault="00055A52" w:rsidP="00055A52">
      <w:pPr>
        <w:numPr>
          <w:ilvl w:val="0"/>
          <w:numId w:val="21"/>
        </w:numPr>
        <w:tabs>
          <w:tab w:val="left" w:pos="388"/>
        </w:tabs>
        <w:spacing w:line="0" w:lineRule="atLeast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Rejestr – Rejestr interesów członków Rady (załącznik nr 4).</w:t>
      </w:r>
    </w:p>
    <w:p w:rsidR="00055A52" w:rsidRPr="000B2F00" w:rsidRDefault="00055A52" w:rsidP="00055A52">
      <w:pPr>
        <w:spacing w:line="1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21"/>
        </w:numPr>
        <w:tabs>
          <w:tab w:val="left" w:pos="388"/>
        </w:tabs>
        <w:spacing w:line="237" w:lineRule="auto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Rozporządzenie – oznacza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2014–2020.</w:t>
      </w:r>
    </w:p>
    <w:p w:rsidR="00055A52" w:rsidRPr="000B2F00" w:rsidRDefault="00055A52" w:rsidP="00055A52">
      <w:pPr>
        <w:spacing w:line="1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21"/>
        </w:numPr>
        <w:tabs>
          <w:tab w:val="left" w:pos="388"/>
        </w:tabs>
        <w:spacing w:line="0" w:lineRule="atLeast"/>
        <w:ind w:left="388" w:hanging="388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Rozwój  lokalny</w:t>
      </w:r>
      <w:proofErr w:type="gramEnd"/>
      <w:r w:rsidRPr="000B2F00">
        <w:rPr>
          <w:rFonts w:eastAsia="Times New Roman"/>
          <w:color w:val="000000"/>
        </w:rPr>
        <w:t xml:space="preserve">  kierowany  przez  społeczność  (RLKS)  –  zgodnie  z  art.  32  Rozporządzenia</w:t>
      </w:r>
    </w:p>
    <w:p w:rsidR="00055A52" w:rsidRPr="000B2F00" w:rsidRDefault="00055A52" w:rsidP="00055A52">
      <w:pPr>
        <w:spacing w:line="0" w:lineRule="atLeast"/>
        <w:ind w:left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Parlamentu Europejskiego i Rady (UE) NR 1303/2013 z dnia 17 grudnia 2013 r.</w:t>
      </w:r>
    </w:p>
    <w:p w:rsidR="00055A52" w:rsidRPr="000B2F00" w:rsidRDefault="00055A52" w:rsidP="00055A52">
      <w:pPr>
        <w:numPr>
          <w:ilvl w:val="0"/>
          <w:numId w:val="21"/>
        </w:numPr>
        <w:tabs>
          <w:tab w:val="left" w:pos="388"/>
        </w:tabs>
        <w:spacing w:line="0" w:lineRule="atLeast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 xml:space="preserve">Samorząd Województwa – Samorząd </w:t>
      </w:r>
      <w:proofErr w:type="gramStart"/>
      <w:r w:rsidRPr="000B2F00">
        <w:rPr>
          <w:rFonts w:eastAsia="Times New Roman"/>
          <w:color w:val="000000"/>
        </w:rPr>
        <w:t>Województwa z którym</w:t>
      </w:r>
      <w:proofErr w:type="gramEnd"/>
      <w:r w:rsidRPr="000B2F00">
        <w:rPr>
          <w:rFonts w:eastAsia="Times New Roman"/>
          <w:color w:val="000000"/>
        </w:rPr>
        <w:t xml:space="preserve"> LGD zawarło umowę na realizację</w:t>
      </w:r>
    </w:p>
    <w:p w:rsidR="00055A52" w:rsidRPr="000B2F00" w:rsidRDefault="00055A52" w:rsidP="00055A52">
      <w:pPr>
        <w:spacing w:line="0" w:lineRule="atLeast"/>
        <w:ind w:left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LSR.</w:t>
      </w:r>
    </w:p>
    <w:p w:rsidR="00055A52" w:rsidRPr="000B2F00" w:rsidRDefault="00055A52" w:rsidP="00055A52">
      <w:pPr>
        <w:numPr>
          <w:ilvl w:val="1"/>
          <w:numId w:val="22"/>
        </w:numPr>
        <w:tabs>
          <w:tab w:val="left" w:pos="708"/>
        </w:tabs>
        <w:spacing w:line="0" w:lineRule="atLeast"/>
        <w:ind w:left="708" w:hanging="34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Strona www LGD – www.</w:t>
      </w:r>
      <w:proofErr w:type="gramStart"/>
      <w:r w:rsidRPr="000B2F00">
        <w:rPr>
          <w:rFonts w:eastAsia="Times New Roman"/>
          <w:color w:val="000000"/>
        </w:rPr>
        <w:t>bialelugi</w:t>
      </w:r>
      <w:proofErr w:type="gramEnd"/>
      <w:r w:rsidRPr="000B2F00">
        <w:rPr>
          <w:rFonts w:eastAsia="Times New Roman"/>
          <w:color w:val="000000"/>
        </w:rPr>
        <w:t>.</w:t>
      </w:r>
      <w:proofErr w:type="gramStart"/>
      <w:r w:rsidRPr="000B2F00">
        <w:rPr>
          <w:rFonts w:eastAsia="Times New Roman"/>
          <w:color w:val="000000"/>
        </w:rPr>
        <w:t>pl</w:t>
      </w:r>
      <w:proofErr w:type="gramEnd"/>
    </w:p>
    <w:p w:rsidR="00055A52" w:rsidRPr="000B2F00" w:rsidRDefault="00055A52" w:rsidP="00055A52">
      <w:pPr>
        <w:numPr>
          <w:ilvl w:val="0"/>
          <w:numId w:val="23"/>
        </w:numPr>
        <w:tabs>
          <w:tab w:val="left" w:pos="388"/>
        </w:tabs>
        <w:spacing w:line="0" w:lineRule="atLeast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Wniosek – dokumenty złożone przez Wnioskodawcę na Konkurs.</w:t>
      </w:r>
    </w:p>
    <w:p w:rsidR="00055A52" w:rsidRPr="000B2F00" w:rsidRDefault="00055A52" w:rsidP="00055A52">
      <w:pPr>
        <w:numPr>
          <w:ilvl w:val="0"/>
          <w:numId w:val="23"/>
        </w:numPr>
        <w:tabs>
          <w:tab w:val="left" w:pos="388"/>
        </w:tabs>
        <w:spacing w:line="0" w:lineRule="atLeast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Wnioskodawca – Osoba/Podmiot, który złożył Wniosek na Konkurs ogłoszony przez LGD.</w:t>
      </w:r>
    </w:p>
    <w:p w:rsidR="00055A52" w:rsidRPr="000B2F00" w:rsidRDefault="00055A52" w:rsidP="00055A52">
      <w:pPr>
        <w:numPr>
          <w:ilvl w:val="0"/>
          <w:numId w:val="23"/>
        </w:numPr>
        <w:tabs>
          <w:tab w:val="left" w:pos="388"/>
        </w:tabs>
        <w:spacing w:line="0" w:lineRule="atLeast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 xml:space="preserve">Zadanie – realizowane przez </w:t>
      </w:r>
      <w:proofErr w:type="spellStart"/>
      <w:r w:rsidRPr="000B2F00">
        <w:rPr>
          <w:rFonts w:eastAsia="Times New Roman"/>
          <w:color w:val="000000"/>
        </w:rPr>
        <w:t>Grantobiorcę</w:t>
      </w:r>
      <w:proofErr w:type="spellEnd"/>
      <w:r w:rsidRPr="000B2F00">
        <w:rPr>
          <w:rFonts w:eastAsia="Times New Roman"/>
          <w:color w:val="000000"/>
        </w:rPr>
        <w:t>, służy osiągnieciu celu projektu grantowego.</w:t>
      </w:r>
    </w:p>
    <w:p w:rsidR="00055A52" w:rsidRPr="000B2F00" w:rsidRDefault="00055A52" w:rsidP="00055A52">
      <w:pPr>
        <w:numPr>
          <w:ilvl w:val="0"/>
          <w:numId w:val="23"/>
        </w:numPr>
        <w:tabs>
          <w:tab w:val="left" w:pos="388"/>
        </w:tabs>
        <w:spacing w:line="0" w:lineRule="atLeast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Zarząd – Zarząd LGD</w:t>
      </w:r>
    </w:p>
    <w:p w:rsidR="00055A52" w:rsidRPr="000B2F00" w:rsidRDefault="00055A52" w:rsidP="00055A52">
      <w:pPr>
        <w:spacing w:line="1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23"/>
        </w:numPr>
        <w:tabs>
          <w:tab w:val="left" w:pos="388"/>
        </w:tabs>
        <w:spacing w:line="234" w:lineRule="auto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 xml:space="preserve">Zarząd Województwa – Zarząd Samorządu </w:t>
      </w:r>
      <w:proofErr w:type="gramStart"/>
      <w:r w:rsidRPr="000B2F00">
        <w:rPr>
          <w:rFonts w:eastAsia="Times New Roman"/>
          <w:color w:val="000000"/>
        </w:rPr>
        <w:t>Województwa z którym</w:t>
      </w:r>
      <w:proofErr w:type="gramEnd"/>
      <w:r w:rsidRPr="000B2F00">
        <w:rPr>
          <w:rFonts w:eastAsia="Times New Roman"/>
          <w:color w:val="000000"/>
        </w:rPr>
        <w:t xml:space="preserve"> LGD zawarło umowę na realizację LSR.</w:t>
      </w:r>
    </w:p>
    <w:p w:rsidR="00055A52" w:rsidRPr="000B2F00" w:rsidRDefault="00055A52" w:rsidP="00055A52">
      <w:pPr>
        <w:spacing w:line="1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23"/>
        </w:numPr>
        <w:tabs>
          <w:tab w:val="left" w:pos="388"/>
        </w:tabs>
        <w:spacing w:line="0" w:lineRule="atLeast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Zespół – Zespół Konkursowy.</w:t>
      </w:r>
    </w:p>
    <w:p w:rsidR="00055A52" w:rsidRPr="000B2F00" w:rsidRDefault="00055A52" w:rsidP="00055A52">
      <w:pPr>
        <w:spacing w:line="281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spacing w:line="0" w:lineRule="atLeast"/>
        <w:ind w:left="8"/>
        <w:rPr>
          <w:rFonts w:eastAsia="Times New Roman"/>
          <w:b/>
          <w:i/>
          <w:color w:val="000000"/>
        </w:rPr>
      </w:pPr>
      <w:r w:rsidRPr="000B2F00">
        <w:rPr>
          <w:rFonts w:eastAsia="Times New Roman"/>
          <w:b/>
          <w:i/>
          <w:color w:val="000000"/>
        </w:rPr>
        <w:t>Procedura:</w:t>
      </w:r>
    </w:p>
    <w:p w:rsidR="00055A52" w:rsidRPr="000B2F00" w:rsidRDefault="00055A52" w:rsidP="00055A52">
      <w:pPr>
        <w:spacing w:line="283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24"/>
        </w:numPr>
        <w:tabs>
          <w:tab w:val="left" w:pos="388"/>
        </w:tabs>
        <w:spacing w:line="237" w:lineRule="auto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 xml:space="preserve">Celem opracowania i stosowania Procedury jest dokonanie wyboru Grantobiorców w sposób pisemny, niedyskryminujący, przejrzysty, pozwalający uniknąć konfliktu interesów i gwarantujący, że co najmniej 50% głosów w decyzjach dotyczących wyboru będzie pochodzić od partnerów niebędących instytucjami publicznymi oraz, że żadna z grup interesu nie posiada więcej niż 49% </w:t>
      </w:r>
      <w:proofErr w:type="gramStart"/>
      <w:r w:rsidRPr="000B2F00">
        <w:rPr>
          <w:rFonts w:eastAsia="Times New Roman"/>
          <w:color w:val="000000"/>
        </w:rPr>
        <w:t>praw</w:t>
      </w:r>
      <w:proofErr w:type="gramEnd"/>
      <w:r w:rsidRPr="000B2F00">
        <w:rPr>
          <w:rFonts w:eastAsia="Times New Roman"/>
          <w:color w:val="000000"/>
        </w:rPr>
        <w:t xml:space="preserve"> głosu.</w:t>
      </w:r>
    </w:p>
    <w:p w:rsidR="00055A52" w:rsidRPr="000B2F00" w:rsidRDefault="00055A52" w:rsidP="00055A52">
      <w:pPr>
        <w:spacing w:line="5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24"/>
        </w:numPr>
        <w:tabs>
          <w:tab w:val="left" w:pos="388"/>
        </w:tabs>
        <w:spacing w:line="0" w:lineRule="atLeast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Wyboru Grantobiorców dokonuje się w terminie określonym przez Zarząd w ogłoszeniu o Konkursie.</w:t>
      </w:r>
    </w:p>
    <w:p w:rsidR="00055A52" w:rsidRPr="000B2F00" w:rsidRDefault="00055A52" w:rsidP="00055A52">
      <w:pPr>
        <w:numPr>
          <w:ilvl w:val="0"/>
          <w:numId w:val="24"/>
        </w:numPr>
        <w:tabs>
          <w:tab w:val="left" w:pos="388"/>
        </w:tabs>
        <w:spacing w:line="0" w:lineRule="atLeast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Procedura jest udostępniona do wiadomości publicznej na stronie www LGD.</w:t>
      </w:r>
    </w:p>
    <w:p w:rsidR="00055A52" w:rsidRPr="000B2F00" w:rsidRDefault="00055A52" w:rsidP="00055A52">
      <w:pPr>
        <w:spacing w:line="1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24"/>
        </w:numPr>
        <w:tabs>
          <w:tab w:val="left" w:pos="388"/>
        </w:tabs>
        <w:spacing w:line="236" w:lineRule="auto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Procedura ma zastosowanie do wyboru Grantobiorców do realizacji przez LGD projektu grantowego od podjęcia przez Zarząd decyzji o ogłoszeniu Konkursu do dnia finansowego zakończenia realizacji projektu grantowego.</w:t>
      </w:r>
    </w:p>
    <w:p w:rsidR="00055A52" w:rsidRPr="000B2F00" w:rsidRDefault="00055A52" w:rsidP="00055A52">
      <w:pPr>
        <w:spacing w:line="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24"/>
        </w:numPr>
        <w:tabs>
          <w:tab w:val="left" w:pos="388"/>
        </w:tabs>
        <w:spacing w:line="0" w:lineRule="atLeast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Do Procedury dołączono wzory stosowanych dokumentów:</w:t>
      </w:r>
    </w:p>
    <w:p w:rsidR="00055A52" w:rsidRPr="000B2F00" w:rsidRDefault="00055A52" w:rsidP="00055A52">
      <w:pPr>
        <w:spacing w:line="1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1"/>
          <w:numId w:val="24"/>
        </w:numPr>
        <w:tabs>
          <w:tab w:val="left" w:pos="704"/>
        </w:tabs>
        <w:spacing w:line="234" w:lineRule="auto"/>
        <w:ind w:left="848" w:hanging="394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 xml:space="preserve">Karta 1 - Ocena możliwości dokonania wyboru Zadania przez Radę w ramach prowadzonego Konkursu </w:t>
      </w:r>
      <w:r w:rsidRPr="000B2F00">
        <w:rPr>
          <w:rFonts w:eastAsia="Times New Roman"/>
          <w:i/>
          <w:color w:val="000000"/>
        </w:rPr>
        <w:t>(załącznik nr 1)</w:t>
      </w:r>
      <w:r w:rsidRPr="000B2F00">
        <w:rPr>
          <w:rFonts w:eastAsia="Times New Roman"/>
          <w:color w:val="000000"/>
        </w:rPr>
        <w:t>.</w:t>
      </w:r>
    </w:p>
    <w:p w:rsidR="00055A52" w:rsidRPr="000B2F00" w:rsidRDefault="00055A52" w:rsidP="00055A52">
      <w:pPr>
        <w:spacing w:line="13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1"/>
          <w:numId w:val="24"/>
        </w:numPr>
        <w:tabs>
          <w:tab w:val="left" w:pos="704"/>
        </w:tabs>
        <w:spacing w:line="234" w:lineRule="auto"/>
        <w:ind w:left="848" w:hanging="394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 xml:space="preserve">Karta 2 - Ocena spełniania przez Zadanie kryteriów wyboru określonych w LSR w ramach prowadzonego Konkursu </w:t>
      </w:r>
      <w:r w:rsidRPr="000B2F00">
        <w:rPr>
          <w:rFonts w:eastAsia="Times New Roman"/>
          <w:i/>
          <w:color w:val="000000"/>
        </w:rPr>
        <w:t>(załącznik nr 2)</w:t>
      </w:r>
      <w:r w:rsidRPr="000B2F00">
        <w:rPr>
          <w:rFonts w:eastAsia="Times New Roman"/>
          <w:color w:val="000000"/>
        </w:rPr>
        <w:t>.</w:t>
      </w:r>
    </w:p>
    <w:p w:rsidR="00055A52" w:rsidRPr="000B2F00" w:rsidRDefault="00055A52" w:rsidP="00055A52">
      <w:pPr>
        <w:spacing w:line="200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spacing w:line="226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spacing w:line="0" w:lineRule="atLeast"/>
        <w:jc w:val="right"/>
        <w:rPr>
          <w:color w:val="000000"/>
          <w:sz w:val="22"/>
        </w:rPr>
      </w:pPr>
      <w:r w:rsidRPr="000B2F00">
        <w:rPr>
          <w:color w:val="000000"/>
          <w:sz w:val="22"/>
        </w:rPr>
        <w:t>2</w:t>
      </w:r>
    </w:p>
    <w:p w:rsidR="00055A52" w:rsidRPr="000B2F00" w:rsidRDefault="00055A52" w:rsidP="00055A52">
      <w:pPr>
        <w:spacing w:line="0" w:lineRule="atLeast"/>
        <w:jc w:val="right"/>
        <w:rPr>
          <w:color w:val="000000"/>
          <w:sz w:val="22"/>
        </w:rPr>
        <w:sectPr w:rsidR="00055A52" w:rsidRPr="000B2F00" w:rsidSect="00FB25A9">
          <w:pgSz w:w="11900" w:h="16838"/>
          <w:pgMar w:top="700" w:right="840" w:bottom="668" w:left="852" w:header="0" w:footer="0" w:gutter="0"/>
          <w:cols w:space="0" w:equalWidth="0">
            <w:col w:w="10208"/>
          </w:cols>
          <w:docGrid w:linePitch="360"/>
        </w:sectPr>
      </w:pPr>
    </w:p>
    <w:p w:rsidR="00055A52" w:rsidRPr="000B2F00" w:rsidRDefault="00055A52" w:rsidP="00055A52">
      <w:pPr>
        <w:spacing w:line="206" w:lineRule="exact"/>
        <w:rPr>
          <w:rFonts w:eastAsia="Times New Roman"/>
          <w:color w:val="000000"/>
        </w:rPr>
      </w:pPr>
      <w:bookmarkStart w:id="2" w:name="page3"/>
      <w:bookmarkEnd w:id="2"/>
    </w:p>
    <w:p w:rsidR="00055A52" w:rsidRPr="000B2F00" w:rsidRDefault="00055A52" w:rsidP="00055A52">
      <w:pPr>
        <w:numPr>
          <w:ilvl w:val="2"/>
          <w:numId w:val="25"/>
        </w:numPr>
        <w:tabs>
          <w:tab w:val="left" w:pos="704"/>
        </w:tabs>
        <w:spacing w:line="234" w:lineRule="auto"/>
        <w:ind w:left="848" w:hanging="394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 xml:space="preserve">Deklaracja bezstronności i zachowania tajemnicy dotycząca wymienionych wniosków </w:t>
      </w:r>
      <w:r w:rsidRPr="000B2F00">
        <w:rPr>
          <w:rFonts w:eastAsia="Times New Roman"/>
          <w:i/>
          <w:color w:val="000000"/>
        </w:rPr>
        <w:t>(załącznik</w:t>
      </w:r>
      <w:r w:rsidRPr="000B2F00">
        <w:rPr>
          <w:rFonts w:eastAsia="Times New Roman"/>
          <w:color w:val="000000"/>
        </w:rPr>
        <w:t xml:space="preserve"> </w:t>
      </w:r>
      <w:r w:rsidRPr="000B2F00">
        <w:rPr>
          <w:rFonts w:eastAsia="Times New Roman"/>
          <w:i/>
          <w:color w:val="000000"/>
        </w:rPr>
        <w:t>nr 3)</w:t>
      </w:r>
      <w:r w:rsidRPr="000B2F00">
        <w:rPr>
          <w:rFonts w:eastAsia="Times New Roman"/>
          <w:color w:val="000000"/>
        </w:rPr>
        <w:t>.</w:t>
      </w:r>
    </w:p>
    <w:p w:rsidR="00055A52" w:rsidRPr="000B2F00" w:rsidRDefault="00055A52" w:rsidP="00055A52">
      <w:pPr>
        <w:spacing w:line="1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2"/>
          <w:numId w:val="25"/>
        </w:numPr>
        <w:tabs>
          <w:tab w:val="left" w:pos="708"/>
        </w:tabs>
        <w:spacing w:line="0" w:lineRule="atLeast"/>
        <w:ind w:left="708" w:hanging="254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 xml:space="preserve">Rejestr interesów Członków Rady LGD dotyczący wniosków złożonych na Konkurs </w:t>
      </w:r>
      <w:r w:rsidRPr="000B2F00">
        <w:rPr>
          <w:rFonts w:eastAsia="Times New Roman"/>
          <w:i/>
          <w:color w:val="000000"/>
        </w:rPr>
        <w:t>(załącznik nr</w:t>
      </w:r>
    </w:p>
    <w:p w:rsidR="00055A52" w:rsidRPr="000B2F00" w:rsidRDefault="00055A52" w:rsidP="00055A52">
      <w:pPr>
        <w:spacing w:line="0" w:lineRule="atLeast"/>
        <w:ind w:left="848"/>
        <w:rPr>
          <w:rFonts w:eastAsia="Times New Roman"/>
          <w:color w:val="000000"/>
        </w:rPr>
      </w:pPr>
      <w:r w:rsidRPr="000B2F00">
        <w:rPr>
          <w:rFonts w:eastAsia="Times New Roman"/>
          <w:i/>
          <w:color w:val="000000"/>
        </w:rPr>
        <w:t>4)</w:t>
      </w:r>
      <w:r w:rsidRPr="000B2F00">
        <w:rPr>
          <w:rFonts w:eastAsia="Times New Roman"/>
          <w:color w:val="000000"/>
        </w:rPr>
        <w:t>.</w:t>
      </w:r>
    </w:p>
    <w:p w:rsidR="00055A52" w:rsidRPr="000B2F00" w:rsidRDefault="00055A52" w:rsidP="00055A52">
      <w:pPr>
        <w:numPr>
          <w:ilvl w:val="2"/>
          <w:numId w:val="25"/>
        </w:numPr>
        <w:tabs>
          <w:tab w:val="left" w:pos="708"/>
        </w:tabs>
        <w:spacing w:line="0" w:lineRule="atLeast"/>
        <w:ind w:left="708" w:hanging="254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 xml:space="preserve">Lista Wniosków złożonych na Konkurs </w:t>
      </w:r>
      <w:r w:rsidRPr="000B2F00">
        <w:rPr>
          <w:rFonts w:eastAsia="Times New Roman"/>
          <w:i/>
          <w:color w:val="000000"/>
        </w:rPr>
        <w:t>(załącznik nr 5)</w:t>
      </w:r>
      <w:r w:rsidRPr="000B2F00">
        <w:rPr>
          <w:rFonts w:eastAsia="Times New Roman"/>
          <w:color w:val="000000"/>
        </w:rPr>
        <w:t>.</w:t>
      </w:r>
    </w:p>
    <w:p w:rsidR="00055A52" w:rsidRPr="000B2F00" w:rsidRDefault="00055A52" w:rsidP="00055A52">
      <w:pPr>
        <w:numPr>
          <w:ilvl w:val="2"/>
          <w:numId w:val="25"/>
        </w:numPr>
        <w:tabs>
          <w:tab w:val="left" w:pos="708"/>
        </w:tabs>
        <w:spacing w:line="0" w:lineRule="atLeast"/>
        <w:ind w:left="708" w:hanging="254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Lista potencjalnych Wnioskodawców, którzy skorzystali z usług Biura w związku z Konkursem</w:t>
      </w:r>
    </w:p>
    <w:p w:rsidR="00055A52" w:rsidRPr="000B2F00" w:rsidRDefault="00055A52" w:rsidP="00055A52">
      <w:pPr>
        <w:spacing w:line="0" w:lineRule="atLeast"/>
        <w:ind w:left="84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(</w:t>
      </w:r>
      <w:r w:rsidRPr="000B2F00">
        <w:rPr>
          <w:rFonts w:eastAsia="Times New Roman"/>
          <w:i/>
          <w:color w:val="000000"/>
        </w:rPr>
        <w:t>załącznik nr 6</w:t>
      </w:r>
      <w:r w:rsidRPr="000B2F00">
        <w:rPr>
          <w:rFonts w:eastAsia="Times New Roman"/>
          <w:color w:val="000000"/>
        </w:rPr>
        <w:t>).</w:t>
      </w:r>
    </w:p>
    <w:p w:rsidR="00055A52" w:rsidRPr="000B2F00" w:rsidRDefault="00055A52" w:rsidP="00055A52">
      <w:pPr>
        <w:spacing w:line="1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2"/>
          <w:numId w:val="25"/>
        </w:numPr>
        <w:tabs>
          <w:tab w:val="left" w:pos="704"/>
        </w:tabs>
        <w:spacing w:line="234" w:lineRule="auto"/>
        <w:ind w:left="848" w:hanging="394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 xml:space="preserve">Lista Zadań, które mogą zostać poddane ocenie Rady pod względem spełnienia kryteriów wyboru w ramach Konkursu </w:t>
      </w:r>
      <w:r w:rsidRPr="000B2F00">
        <w:rPr>
          <w:rFonts w:eastAsia="Times New Roman"/>
          <w:i/>
          <w:color w:val="000000"/>
        </w:rPr>
        <w:t>(załącznik nr 7)</w:t>
      </w:r>
      <w:r w:rsidRPr="000B2F00">
        <w:rPr>
          <w:rFonts w:eastAsia="Times New Roman"/>
          <w:color w:val="000000"/>
        </w:rPr>
        <w:t>.</w:t>
      </w:r>
    </w:p>
    <w:p w:rsidR="00055A52" w:rsidRPr="000B2F00" w:rsidRDefault="00055A52" w:rsidP="00055A52">
      <w:pPr>
        <w:spacing w:line="1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2"/>
          <w:numId w:val="25"/>
        </w:numPr>
        <w:tabs>
          <w:tab w:val="left" w:pos="708"/>
        </w:tabs>
        <w:spacing w:line="0" w:lineRule="atLeast"/>
        <w:ind w:left="708" w:hanging="254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Lista Zadań według liczby uzyskanych punktów, spełniających kryteria i wybranych do wsparcia</w:t>
      </w:r>
    </w:p>
    <w:p w:rsidR="00055A52" w:rsidRPr="000B2F00" w:rsidRDefault="00055A52" w:rsidP="00055A52">
      <w:pPr>
        <w:spacing w:line="0" w:lineRule="atLeast"/>
        <w:ind w:left="848"/>
        <w:rPr>
          <w:rFonts w:eastAsia="Times New Roman"/>
          <w:color w:val="000000"/>
        </w:rPr>
      </w:pPr>
      <w:r w:rsidRPr="000B2F00">
        <w:rPr>
          <w:rFonts w:eastAsia="Times New Roman"/>
          <w:i/>
          <w:color w:val="000000"/>
        </w:rPr>
        <w:t>(załącznik nr 8)</w:t>
      </w:r>
      <w:r w:rsidRPr="000B2F00">
        <w:rPr>
          <w:rFonts w:eastAsia="Times New Roman"/>
          <w:color w:val="000000"/>
        </w:rPr>
        <w:t>.</w:t>
      </w:r>
    </w:p>
    <w:p w:rsidR="00055A52" w:rsidRPr="000B2F00" w:rsidRDefault="00055A52" w:rsidP="00055A52">
      <w:pPr>
        <w:numPr>
          <w:ilvl w:val="2"/>
          <w:numId w:val="25"/>
        </w:numPr>
        <w:spacing w:line="0" w:lineRule="atLeast"/>
        <w:ind w:left="426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 xml:space="preserve">Lista </w:t>
      </w:r>
      <w:r>
        <w:rPr>
          <w:rFonts w:eastAsia="Times New Roman"/>
          <w:color w:val="000000"/>
        </w:rPr>
        <w:t>Zadań</w:t>
      </w:r>
      <w:r w:rsidRPr="000B2F00">
        <w:rPr>
          <w:rFonts w:eastAsia="Times New Roman"/>
          <w:color w:val="000000"/>
        </w:rPr>
        <w:t>, które w wyniku oceny uznano za niepodlegające dalszej ocenie ze względu na negatywną ocenę dokonana przez członków zespołu na podstawie karty nr 1 w ramach Konkursu nr…(z</w:t>
      </w:r>
      <w:r w:rsidRPr="000B2F00">
        <w:rPr>
          <w:rFonts w:eastAsia="Times New Roman"/>
          <w:i/>
          <w:color w:val="000000"/>
        </w:rPr>
        <w:t>ałącznik 9</w:t>
      </w:r>
      <w:r w:rsidRPr="000B2F00">
        <w:rPr>
          <w:rFonts w:eastAsia="Times New Roman"/>
          <w:color w:val="000000"/>
        </w:rPr>
        <w:t>).</w:t>
      </w:r>
    </w:p>
    <w:p w:rsidR="00055A52" w:rsidRPr="000B2F00" w:rsidRDefault="00055A52" w:rsidP="00055A52">
      <w:pPr>
        <w:numPr>
          <w:ilvl w:val="2"/>
          <w:numId w:val="25"/>
        </w:numPr>
        <w:spacing w:line="0" w:lineRule="atLeast"/>
        <w:ind w:left="426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 xml:space="preserve">Lista </w:t>
      </w:r>
      <w:r>
        <w:rPr>
          <w:rFonts w:eastAsia="Times New Roman"/>
          <w:color w:val="000000"/>
        </w:rPr>
        <w:t>Zadań</w:t>
      </w:r>
      <w:r w:rsidRPr="000B2F00">
        <w:rPr>
          <w:rFonts w:eastAsia="Times New Roman"/>
          <w:color w:val="000000"/>
        </w:rPr>
        <w:t xml:space="preserve"> niewybranych do wsparcia, które w wyniku dokonanej oceny nie uzyskały określonej w kryteriach wyboru minimalnej liczby punktów w ramach Konkursu nr …(z</w:t>
      </w:r>
      <w:r w:rsidRPr="000B2F00">
        <w:rPr>
          <w:rFonts w:eastAsia="Times New Roman"/>
          <w:i/>
          <w:color w:val="000000"/>
        </w:rPr>
        <w:t>ałącznik 10</w:t>
      </w:r>
      <w:r w:rsidRPr="000B2F00">
        <w:rPr>
          <w:rFonts w:eastAsia="Times New Roman"/>
          <w:color w:val="000000"/>
        </w:rPr>
        <w:t>).</w:t>
      </w:r>
    </w:p>
    <w:p w:rsidR="00055A52" w:rsidRPr="000B2F00" w:rsidRDefault="00055A52" w:rsidP="00055A52">
      <w:pPr>
        <w:numPr>
          <w:ilvl w:val="2"/>
          <w:numId w:val="25"/>
        </w:numPr>
        <w:tabs>
          <w:tab w:val="left" w:pos="708"/>
        </w:tabs>
        <w:spacing w:line="0" w:lineRule="atLeast"/>
        <w:ind w:left="708" w:hanging="254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Wzór Wniosku o przyznanie grantu na realizację Zadania wynikającego z projektu grantowego</w:t>
      </w:r>
    </w:p>
    <w:p w:rsidR="00055A52" w:rsidRPr="000B2F00" w:rsidRDefault="00055A52" w:rsidP="00055A52">
      <w:pPr>
        <w:spacing w:line="0" w:lineRule="atLeast"/>
        <w:ind w:left="84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(z</w:t>
      </w:r>
      <w:r w:rsidRPr="000B2F00">
        <w:rPr>
          <w:rFonts w:eastAsia="Times New Roman"/>
          <w:i/>
          <w:color w:val="000000"/>
        </w:rPr>
        <w:t>ałącznik 11</w:t>
      </w:r>
      <w:r w:rsidRPr="000B2F00">
        <w:rPr>
          <w:rFonts w:eastAsia="Times New Roman"/>
          <w:color w:val="000000"/>
        </w:rPr>
        <w:t>).</w:t>
      </w:r>
    </w:p>
    <w:p w:rsidR="00055A52" w:rsidRPr="000B2F00" w:rsidRDefault="00055A52" w:rsidP="00055A52">
      <w:pPr>
        <w:numPr>
          <w:ilvl w:val="2"/>
          <w:numId w:val="25"/>
        </w:numPr>
        <w:tabs>
          <w:tab w:val="left" w:pos="708"/>
        </w:tabs>
        <w:spacing w:line="0" w:lineRule="atLeast"/>
        <w:ind w:left="708" w:hanging="254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Wzór umowy o przyznanie grantu na realizację Zadania wynikającego z projektu grantowego</w:t>
      </w:r>
    </w:p>
    <w:p w:rsidR="00055A52" w:rsidRPr="000B2F00" w:rsidRDefault="00055A52" w:rsidP="00055A52">
      <w:pPr>
        <w:spacing w:line="0" w:lineRule="atLeast"/>
        <w:ind w:left="84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(z</w:t>
      </w:r>
      <w:r w:rsidRPr="000B2F00">
        <w:rPr>
          <w:rFonts w:eastAsia="Times New Roman"/>
          <w:i/>
          <w:color w:val="000000"/>
        </w:rPr>
        <w:t>ałącznik 12</w:t>
      </w:r>
      <w:r w:rsidRPr="000B2F00">
        <w:rPr>
          <w:rFonts w:eastAsia="Times New Roman"/>
          <w:color w:val="000000"/>
        </w:rPr>
        <w:t>).</w:t>
      </w:r>
    </w:p>
    <w:p w:rsidR="00055A52" w:rsidRPr="000B2F00" w:rsidRDefault="00055A52" w:rsidP="00055A52">
      <w:pPr>
        <w:spacing w:line="0" w:lineRule="atLeast"/>
        <w:ind w:left="428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k</w:t>
      </w:r>
      <w:proofErr w:type="gramEnd"/>
      <w:r w:rsidRPr="000B2F00">
        <w:rPr>
          <w:rFonts w:eastAsia="Times New Roman"/>
          <w:color w:val="000000"/>
        </w:rPr>
        <w:t xml:space="preserve">. Wzór </w:t>
      </w:r>
      <w:r>
        <w:rPr>
          <w:rFonts w:eastAsia="Times New Roman"/>
          <w:color w:val="000000"/>
        </w:rPr>
        <w:t>Wniosku o płatność/</w:t>
      </w:r>
      <w:r w:rsidRPr="000B2F00">
        <w:rPr>
          <w:rFonts w:eastAsia="Times New Roman"/>
          <w:color w:val="000000"/>
        </w:rPr>
        <w:t>Sprawozdania z realizacji Zadania wynikającego z projektu grantowego (z</w:t>
      </w:r>
      <w:r w:rsidRPr="000B2F00">
        <w:rPr>
          <w:rFonts w:eastAsia="Times New Roman"/>
          <w:i/>
          <w:color w:val="000000"/>
        </w:rPr>
        <w:t>ałącznik 13</w:t>
      </w:r>
      <w:r w:rsidRPr="000B2F00">
        <w:rPr>
          <w:rFonts w:eastAsia="Times New Roman"/>
          <w:color w:val="000000"/>
        </w:rPr>
        <w:t>).</w:t>
      </w:r>
    </w:p>
    <w:p w:rsidR="00055A52" w:rsidRPr="000B2F00" w:rsidRDefault="00055A52" w:rsidP="00055A52">
      <w:pPr>
        <w:spacing w:line="1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26"/>
        </w:numPr>
        <w:tabs>
          <w:tab w:val="left" w:pos="388"/>
        </w:tabs>
        <w:spacing w:line="234" w:lineRule="auto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Decyzję o ogłoszeniu Konkursu podejmuje Zarząd, określając sposób organizacji naboru wniosków zgodnie z obowiązującymi przepisami, między innymi poprzez wskazanie:</w:t>
      </w:r>
    </w:p>
    <w:p w:rsidR="00055A52" w:rsidRPr="000B2F00" w:rsidRDefault="00055A52" w:rsidP="00055A52">
      <w:pPr>
        <w:spacing w:line="1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2"/>
          <w:numId w:val="26"/>
        </w:numPr>
        <w:tabs>
          <w:tab w:val="left" w:pos="708"/>
        </w:tabs>
        <w:spacing w:line="0" w:lineRule="atLeast"/>
        <w:ind w:left="708" w:hanging="254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trybu</w:t>
      </w:r>
      <w:proofErr w:type="gramEnd"/>
      <w:r w:rsidRPr="000B2F00">
        <w:rPr>
          <w:rFonts w:eastAsia="Times New Roman"/>
          <w:color w:val="000000"/>
        </w:rPr>
        <w:t xml:space="preserve"> ogłaszania – tablica ogłoszeń w Biurze i strona www LGD,</w:t>
      </w:r>
    </w:p>
    <w:p w:rsidR="00055A52" w:rsidRPr="000B2F00" w:rsidRDefault="00055A52" w:rsidP="00055A52">
      <w:pPr>
        <w:numPr>
          <w:ilvl w:val="2"/>
          <w:numId w:val="26"/>
        </w:numPr>
        <w:tabs>
          <w:tab w:val="left" w:pos="708"/>
        </w:tabs>
        <w:spacing w:line="0" w:lineRule="atLeast"/>
        <w:ind w:left="708" w:hanging="254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czasu</w:t>
      </w:r>
      <w:proofErr w:type="gramEnd"/>
      <w:r w:rsidRPr="000B2F00">
        <w:rPr>
          <w:rFonts w:eastAsia="Times New Roman"/>
          <w:color w:val="000000"/>
        </w:rPr>
        <w:t xml:space="preserve"> trwania naboru – między 14, a 30 dni,</w:t>
      </w:r>
    </w:p>
    <w:p w:rsidR="00055A52" w:rsidRPr="000B2F00" w:rsidRDefault="00055A52" w:rsidP="00055A52">
      <w:pPr>
        <w:numPr>
          <w:ilvl w:val="2"/>
          <w:numId w:val="26"/>
        </w:numPr>
        <w:tabs>
          <w:tab w:val="left" w:pos="708"/>
        </w:tabs>
        <w:spacing w:line="0" w:lineRule="atLeast"/>
        <w:ind w:left="708" w:hanging="254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miejsca</w:t>
      </w:r>
      <w:proofErr w:type="gramEnd"/>
      <w:r w:rsidRPr="000B2F00">
        <w:rPr>
          <w:rFonts w:eastAsia="Times New Roman"/>
          <w:color w:val="000000"/>
        </w:rPr>
        <w:t xml:space="preserve"> składania wniosków – Biuro,</w:t>
      </w:r>
    </w:p>
    <w:p w:rsidR="00055A52" w:rsidRPr="000B2F00" w:rsidRDefault="00055A52" w:rsidP="00055A52">
      <w:pPr>
        <w:numPr>
          <w:ilvl w:val="2"/>
          <w:numId w:val="26"/>
        </w:numPr>
        <w:tabs>
          <w:tab w:val="left" w:pos="708"/>
        </w:tabs>
        <w:spacing w:line="0" w:lineRule="atLeast"/>
        <w:ind w:left="708" w:hanging="254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kwoty</w:t>
      </w:r>
      <w:proofErr w:type="gramEnd"/>
      <w:r w:rsidRPr="000B2F00">
        <w:rPr>
          <w:rFonts w:eastAsia="Times New Roman"/>
          <w:color w:val="000000"/>
        </w:rPr>
        <w:t xml:space="preserve"> przeznaczonej na Konkurs,</w:t>
      </w:r>
    </w:p>
    <w:p w:rsidR="00055A52" w:rsidRPr="000B2F00" w:rsidRDefault="00055A52" w:rsidP="00055A52">
      <w:pPr>
        <w:numPr>
          <w:ilvl w:val="2"/>
          <w:numId w:val="26"/>
        </w:numPr>
        <w:tabs>
          <w:tab w:val="left" w:pos="708"/>
        </w:tabs>
        <w:spacing w:line="0" w:lineRule="atLeast"/>
        <w:ind w:left="708" w:hanging="254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rodzaj</w:t>
      </w:r>
      <w:proofErr w:type="gramEnd"/>
      <w:r w:rsidRPr="000B2F00">
        <w:rPr>
          <w:rFonts w:eastAsia="Times New Roman"/>
          <w:color w:val="000000"/>
        </w:rPr>
        <w:t xml:space="preserve"> i wartość zakładanych do osiągnięcia wskaźników produktu i rezultatu.</w:t>
      </w:r>
    </w:p>
    <w:p w:rsidR="00055A52" w:rsidRPr="000B2F00" w:rsidRDefault="00055A52" w:rsidP="00055A52">
      <w:pPr>
        <w:numPr>
          <w:ilvl w:val="2"/>
          <w:numId w:val="26"/>
        </w:numPr>
        <w:tabs>
          <w:tab w:val="left" w:pos="708"/>
        </w:tabs>
        <w:spacing w:line="0" w:lineRule="atLeast"/>
        <w:ind w:left="708" w:hanging="254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nieprzekraczalnego</w:t>
      </w:r>
      <w:proofErr w:type="gramEnd"/>
      <w:r w:rsidRPr="000B2F00">
        <w:rPr>
          <w:rFonts w:eastAsia="Times New Roman"/>
          <w:color w:val="000000"/>
        </w:rPr>
        <w:t xml:space="preserve"> terminu zakończenia realizacji Zadania.  </w:t>
      </w:r>
    </w:p>
    <w:p w:rsidR="00055A52" w:rsidRPr="000B2F00" w:rsidRDefault="00055A52" w:rsidP="00055A52">
      <w:pPr>
        <w:spacing w:line="1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26"/>
        </w:numPr>
        <w:tabs>
          <w:tab w:val="left" w:pos="388"/>
        </w:tabs>
        <w:spacing w:line="237" w:lineRule="auto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Zarząd spośród pracowników Biura, Członków Zarządu, LGD i/lub ekspertów zewnętrznych powołuje Zespół Konkursowy odpowiedzialny za przeprowadzenie Konkursu, czuwanie nad prawidłowym przebiegiem procesu oceny i wyboru, poprawnością dokumentacji oraz zgodnością formalną:</w:t>
      </w:r>
    </w:p>
    <w:p w:rsidR="00055A52" w:rsidRPr="000B2F00" w:rsidRDefault="00055A52" w:rsidP="00055A52">
      <w:pPr>
        <w:spacing w:line="1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2"/>
          <w:numId w:val="26"/>
        </w:numPr>
        <w:tabs>
          <w:tab w:val="left" w:pos="708"/>
        </w:tabs>
        <w:spacing w:line="0" w:lineRule="atLeast"/>
        <w:ind w:left="708" w:hanging="254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skład</w:t>
      </w:r>
      <w:proofErr w:type="gramEnd"/>
      <w:r w:rsidRPr="000B2F00">
        <w:rPr>
          <w:rFonts w:eastAsia="Times New Roman"/>
          <w:color w:val="000000"/>
        </w:rPr>
        <w:t xml:space="preserve"> Zespołu: Koordynator oraz 2-4 Członków Zespołu,</w:t>
      </w:r>
    </w:p>
    <w:p w:rsidR="00055A52" w:rsidRPr="000B2F00" w:rsidRDefault="00055A52" w:rsidP="00055A52">
      <w:pPr>
        <w:numPr>
          <w:ilvl w:val="2"/>
          <w:numId w:val="26"/>
        </w:numPr>
        <w:tabs>
          <w:tab w:val="left" w:pos="708"/>
        </w:tabs>
        <w:spacing w:line="0" w:lineRule="atLeast"/>
        <w:ind w:left="708" w:hanging="254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 xml:space="preserve">Koordynator </w:t>
      </w:r>
      <w:r>
        <w:rPr>
          <w:rFonts w:eastAsia="Times New Roman"/>
          <w:color w:val="000000"/>
        </w:rPr>
        <w:t>odpowiada za pracę Zespołu i jego</w:t>
      </w:r>
      <w:r w:rsidRPr="000B2F00">
        <w:rPr>
          <w:rFonts w:eastAsia="Times New Roman"/>
          <w:color w:val="000000"/>
        </w:rPr>
        <w:t xml:space="preserve"> organizację,</w:t>
      </w:r>
    </w:p>
    <w:p w:rsidR="00055A52" w:rsidRPr="000B2F00" w:rsidRDefault="00055A52" w:rsidP="00055A52">
      <w:pPr>
        <w:numPr>
          <w:ilvl w:val="2"/>
          <w:numId w:val="26"/>
        </w:numPr>
        <w:tabs>
          <w:tab w:val="left" w:pos="708"/>
        </w:tabs>
        <w:spacing w:line="0" w:lineRule="atLeast"/>
        <w:ind w:left="708" w:hanging="254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Zarząd w dowolnym czasie może dokonać zmian w składzie osobowym Zespołu.</w:t>
      </w:r>
    </w:p>
    <w:p w:rsidR="00055A52" w:rsidRPr="000B2F00" w:rsidRDefault="00055A52" w:rsidP="00055A52">
      <w:pPr>
        <w:numPr>
          <w:ilvl w:val="0"/>
          <w:numId w:val="26"/>
        </w:numPr>
        <w:tabs>
          <w:tab w:val="left" w:pos="388"/>
        </w:tabs>
        <w:spacing w:line="0" w:lineRule="atLeast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Główne zadania Biura związane z Konkursem:</w:t>
      </w:r>
    </w:p>
    <w:p w:rsidR="00055A52" w:rsidRPr="000B2F00" w:rsidRDefault="00055A52" w:rsidP="00055A52">
      <w:pPr>
        <w:numPr>
          <w:ilvl w:val="3"/>
          <w:numId w:val="26"/>
        </w:numPr>
        <w:tabs>
          <w:tab w:val="left" w:pos="708"/>
        </w:tabs>
        <w:spacing w:line="0" w:lineRule="atLeast"/>
        <w:ind w:left="708" w:hanging="216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nadawanie</w:t>
      </w:r>
      <w:proofErr w:type="gramEnd"/>
      <w:r w:rsidRPr="000B2F00">
        <w:rPr>
          <w:rFonts w:eastAsia="Times New Roman"/>
          <w:color w:val="000000"/>
        </w:rPr>
        <w:t xml:space="preserve"> numerów Wnioskom złożonych na Konkurs i prowadzenie ich Listy </w:t>
      </w:r>
      <w:r w:rsidRPr="000B2F00">
        <w:rPr>
          <w:rFonts w:eastAsia="Times New Roman"/>
          <w:i/>
          <w:color w:val="000000"/>
        </w:rPr>
        <w:t>(załącznik nr 5)</w:t>
      </w:r>
      <w:r w:rsidRPr="000B2F00">
        <w:rPr>
          <w:rFonts w:eastAsia="Times New Roman"/>
          <w:color w:val="000000"/>
        </w:rPr>
        <w:t>,</w:t>
      </w:r>
    </w:p>
    <w:p w:rsidR="00055A52" w:rsidRPr="000B2F00" w:rsidRDefault="00055A52" w:rsidP="00055A52">
      <w:pPr>
        <w:spacing w:line="1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3"/>
          <w:numId w:val="26"/>
        </w:numPr>
        <w:tabs>
          <w:tab w:val="left" w:pos="704"/>
        </w:tabs>
        <w:spacing w:line="234" w:lineRule="auto"/>
        <w:ind w:left="848" w:hanging="356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udzielanie</w:t>
      </w:r>
      <w:proofErr w:type="gramEnd"/>
      <w:r w:rsidRPr="000B2F00">
        <w:rPr>
          <w:rFonts w:eastAsia="Times New Roman"/>
          <w:color w:val="000000"/>
        </w:rPr>
        <w:t xml:space="preserve"> informacji i doradztwa związanego z Konkursem wraz z prowadzeniem listy potencjalnych Wnioskodawców, którzy skorzystali z usług Biura </w:t>
      </w:r>
      <w:r w:rsidRPr="000B2F00">
        <w:rPr>
          <w:rFonts w:eastAsia="Times New Roman"/>
          <w:i/>
          <w:color w:val="000000"/>
        </w:rPr>
        <w:t>(załącznik nr 6)</w:t>
      </w:r>
      <w:r w:rsidRPr="000B2F00">
        <w:rPr>
          <w:rFonts w:eastAsia="Times New Roman"/>
          <w:color w:val="000000"/>
        </w:rPr>
        <w:t>,</w:t>
      </w:r>
    </w:p>
    <w:p w:rsidR="00055A52" w:rsidRPr="000B2F00" w:rsidRDefault="00055A52" w:rsidP="00055A52">
      <w:pPr>
        <w:spacing w:line="1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26"/>
        </w:numPr>
        <w:tabs>
          <w:tab w:val="left" w:pos="388"/>
        </w:tabs>
        <w:spacing w:line="0" w:lineRule="atLeast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Członkowie Zespołu:</w:t>
      </w:r>
    </w:p>
    <w:p w:rsidR="00055A52" w:rsidRPr="000B2F00" w:rsidRDefault="00055A52" w:rsidP="00055A52">
      <w:pPr>
        <w:spacing w:line="1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2"/>
          <w:numId w:val="26"/>
        </w:numPr>
        <w:tabs>
          <w:tab w:val="left" w:pos="704"/>
        </w:tabs>
        <w:spacing w:line="236" w:lineRule="auto"/>
        <w:ind w:left="848" w:hanging="394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lastRenderedPageBreak/>
        <w:t>w</w:t>
      </w:r>
      <w:proofErr w:type="gramEnd"/>
      <w:r w:rsidRPr="000B2F00">
        <w:rPr>
          <w:rFonts w:eastAsia="Times New Roman"/>
          <w:color w:val="000000"/>
        </w:rPr>
        <w:t xml:space="preserve"> ciągu 2 dni od zakończenia naboru, po zapoznaniu się ze złożonymi wnioskami, w celu prowadzenia dalszych prac zobowiązani są opracować Deklarację dla danego Konkursu, podpisać ją lub złożyć Prezesowi rezygnację z członkostwa w Zespole,</w:t>
      </w:r>
    </w:p>
    <w:p w:rsidR="00055A52" w:rsidRPr="000B2F00" w:rsidRDefault="00055A52" w:rsidP="00055A52">
      <w:pPr>
        <w:spacing w:line="13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2"/>
          <w:numId w:val="26"/>
        </w:numPr>
        <w:tabs>
          <w:tab w:val="left" w:pos="704"/>
        </w:tabs>
        <w:spacing w:line="237" w:lineRule="auto"/>
        <w:ind w:left="848" w:hanging="394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w</w:t>
      </w:r>
      <w:proofErr w:type="gramEnd"/>
      <w:r w:rsidRPr="000B2F00">
        <w:rPr>
          <w:rFonts w:eastAsia="Times New Roman"/>
          <w:color w:val="000000"/>
        </w:rPr>
        <w:t xml:space="preserve"> ciągu 14 dni od zakończenia naboru wniosków w ramach Konkursu, co najmniej 2 członków Zespołu, wykonuje niezależnie od siebie, analizę możliwości dokonania wyboru Zadań przez Radę, w tym uwzględniając możliwość wniesienia uzupełnienia / wyjaśnienia przez Wnioskodawcę – pisemnie na podstawie Karty 1 – Etap 1 i Etap 2, niezależnie od wyniku z Etapu 1,</w:t>
      </w:r>
    </w:p>
    <w:p w:rsidR="00055A52" w:rsidRPr="000B2F00" w:rsidRDefault="00055A52" w:rsidP="00055A52">
      <w:pPr>
        <w:spacing w:line="17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2"/>
          <w:numId w:val="26"/>
        </w:numPr>
        <w:tabs>
          <w:tab w:val="left" w:pos="704"/>
        </w:tabs>
        <w:spacing w:line="236" w:lineRule="auto"/>
        <w:ind w:left="848" w:hanging="394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w</w:t>
      </w:r>
      <w:proofErr w:type="gramEnd"/>
      <w:r w:rsidRPr="000B2F00">
        <w:rPr>
          <w:rFonts w:eastAsia="Times New Roman"/>
          <w:color w:val="000000"/>
        </w:rPr>
        <w:t xml:space="preserve"> ciągu 14 dni od zakończenia naboru wniosków w ramach Konkursu, co najmniej 2 członków Zespołu, wykonuje niezależnie od siebie, analizę spełniania przez wszystkie Zadania złożone na Konkurs kryteriów wyboru – pisemnie na podstawie Karty </w:t>
      </w:r>
      <w:r w:rsidRPr="000B2F00">
        <w:rPr>
          <w:rFonts w:eastAsia="Times New Roman"/>
          <w:i/>
          <w:color w:val="000000"/>
        </w:rPr>
        <w:t>2,</w:t>
      </w:r>
    </w:p>
    <w:p w:rsidR="00055A52" w:rsidRPr="000B2F00" w:rsidRDefault="00055A52" w:rsidP="00055A52">
      <w:pPr>
        <w:spacing w:line="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2"/>
          <w:numId w:val="26"/>
        </w:numPr>
        <w:tabs>
          <w:tab w:val="left" w:pos="708"/>
        </w:tabs>
        <w:spacing w:line="0" w:lineRule="atLeast"/>
        <w:ind w:left="708" w:hanging="254"/>
        <w:rPr>
          <w:rFonts w:eastAsia="Times New Roman"/>
          <w:color w:val="000000"/>
        </w:rPr>
      </w:pPr>
      <w:proofErr w:type="gramStart"/>
      <w:r>
        <w:rPr>
          <w:rFonts w:eastAsia="Times New Roman"/>
          <w:color w:val="000000"/>
        </w:rPr>
        <w:t>o</w:t>
      </w:r>
      <w:proofErr w:type="gramEnd"/>
      <w:r>
        <w:rPr>
          <w:rFonts w:eastAsia="Times New Roman"/>
          <w:color w:val="000000"/>
        </w:rPr>
        <w:t xml:space="preserve"> </w:t>
      </w:r>
      <w:r w:rsidRPr="000B2F00">
        <w:rPr>
          <w:rFonts w:eastAsia="Times New Roman"/>
          <w:color w:val="000000"/>
        </w:rPr>
        <w:t>warunkach wniesienia uzupełnienia / wyjaśnienia przez Wnioskodawcę decyduje Koordynator,</w:t>
      </w:r>
    </w:p>
    <w:p w:rsidR="00055A52" w:rsidRPr="000B2F00" w:rsidRDefault="00055A52" w:rsidP="00055A52">
      <w:pPr>
        <w:numPr>
          <w:ilvl w:val="2"/>
          <w:numId w:val="26"/>
        </w:numPr>
        <w:tabs>
          <w:tab w:val="left" w:pos="708"/>
        </w:tabs>
        <w:spacing w:line="0" w:lineRule="atLeast"/>
        <w:ind w:left="708" w:hanging="254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w</w:t>
      </w:r>
      <w:proofErr w:type="gramEnd"/>
      <w:r w:rsidRPr="000B2F00">
        <w:rPr>
          <w:rFonts w:eastAsia="Times New Roman"/>
          <w:color w:val="000000"/>
        </w:rPr>
        <w:t xml:space="preserve"> przypadku rozbieżności w analizie wykonanej przez członków Zespołu decyduje Koordynator.</w:t>
      </w:r>
    </w:p>
    <w:p w:rsidR="00055A52" w:rsidRPr="000B2F00" w:rsidRDefault="00055A52" w:rsidP="00055A52">
      <w:pPr>
        <w:spacing w:line="1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26"/>
        </w:numPr>
        <w:tabs>
          <w:tab w:val="left" w:pos="388"/>
        </w:tabs>
        <w:spacing w:line="236" w:lineRule="auto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Przewodniczący Rady, po uzgodnieniu terminu z Zarządem zwołuje posiedzenie Rady w sprawie określenia listy Zadań spełniających kryteria i wybranych do objęcia wsparciem w ramach danego Konkursu, poprzez:</w:t>
      </w:r>
    </w:p>
    <w:p w:rsidR="00055A52" w:rsidRPr="000B2F00" w:rsidRDefault="00055A52" w:rsidP="00055A52">
      <w:pPr>
        <w:spacing w:line="1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2"/>
          <w:numId w:val="26"/>
        </w:numPr>
        <w:tabs>
          <w:tab w:val="left" w:pos="708"/>
        </w:tabs>
        <w:spacing w:line="0" w:lineRule="atLeast"/>
        <w:ind w:left="708" w:hanging="254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przedstawianie</w:t>
      </w:r>
      <w:proofErr w:type="gramEnd"/>
      <w:r w:rsidRPr="000B2F00">
        <w:rPr>
          <w:rFonts w:eastAsia="Times New Roman"/>
          <w:color w:val="000000"/>
        </w:rPr>
        <w:t xml:space="preserve"> informacji o:</w:t>
      </w:r>
    </w:p>
    <w:p w:rsidR="00055A52" w:rsidRPr="000B2F00" w:rsidRDefault="00055A52" w:rsidP="00055A52">
      <w:pPr>
        <w:numPr>
          <w:ilvl w:val="1"/>
          <w:numId w:val="27"/>
        </w:numPr>
        <w:tabs>
          <w:tab w:val="left" w:pos="1268"/>
        </w:tabs>
        <w:spacing w:line="0" w:lineRule="atLeast"/>
        <w:ind w:left="1268" w:hanging="260"/>
        <w:rPr>
          <w:rFonts w:eastAsia="Times New Roman"/>
          <w:color w:val="000000"/>
        </w:rPr>
      </w:pPr>
      <w:bookmarkStart w:id="3" w:name="page4"/>
      <w:bookmarkEnd w:id="3"/>
      <w:r w:rsidRPr="000B2F00">
        <w:rPr>
          <w:rFonts w:eastAsia="Times New Roman"/>
          <w:color w:val="000000"/>
        </w:rPr>
        <w:t>Konkursie w ramach danego Przedsięwzięcia,</w:t>
      </w:r>
    </w:p>
    <w:p w:rsidR="00055A52" w:rsidRPr="000B2F00" w:rsidRDefault="00055A52" w:rsidP="00055A52">
      <w:pPr>
        <w:numPr>
          <w:ilvl w:val="1"/>
          <w:numId w:val="27"/>
        </w:numPr>
        <w:tabs>
          <w:tab w:val="left" w:pos="1268"/>
        </w:tabs>
        <w:spacing w:line="0" w:lineRule="atLeast"/>
        <w:ind w:left="1268" w:hanging="327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złożonych</w:t>
      </w:r>
      <w:proofErr w:type="gramEnd"/>
      <w:r w:rsidRPr="000B2F00">
        <w:rPr>
          <w:rFonts w:eastAsia="Times New Roman"/>
          <w:color w:val="000000"/>
        </w:rPr>
        <w:t xml:space="preserve"> wnioskach,</w:t>
      </w:r>
    </w:p>
    <w:p w:rsidR="00055A52" w:rsidRPr="000B2F00" w:rsidRDefault="00055A52" w:rsidP="00055A52">
      <w:pPr>
        <w:spacing w:line="1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1"/>
          <w:numId w:val="27"/>
        </w:numPr>
        <w:tabs>
          <w:tab w:val="left" w:pos="1268"/>
        </w:tabs>
        <w:spacing w:line="234" w:lineRule="auto"/>
        <w:ind w:left="1268" w:hanging="394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wynikach</w:t>
      </w:r>
      <w:proofErr w:type="gramEnd"/>
      <w:r w:rsidRPr="000B2F00">
        <w:rPr>
          <w:rFonts w:eastAsia="Times New Roman"/>
          <w:color w:val="000000"/>
        </w:rPr>
        <w:t xml:space="preserve"> przeprowadzonej przez Zespół analizy możliwości dokonania wyboru Zadań przez Radę,</w:t>
      </w:r>
    </w:p>
    <w:p w:rsidR="00055A52" w:rsidRPr="000B2F00" w:rsidRDefault="00055A52" w:rsidP="00055A52">
      <w:pPr>
        <w:spacing w:line="14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28"/>
        </w:numPr>
        <w:tabs>
          <w:tab w:val="left" w:pos="704"/>
        </w:tabs>
        <w:spacing w:line="236" w:lineRule="auto"/>
        <w:ind w:left="848" w:hanging="394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zapoznanie</w:t>
      </w:r>
      <w:proofErr w:type="gramEnd"/>
      <w:r w:rsidRPr="000B2F00">
        <w:rPr>
          <w:rFonts w:eastAsia="Times New Roman"/>
          <w:color w:val="000000"/>
        </w:rPr>
        <w:t xml:space="preserve"> się z Wnioskami złożonymi na Konkurs przez Członków Rady – Wnioski są dostępne dla wszystkich Członków Rady od drugiego dnia po zakończeniu naboru na Konkurs, pod warunkiem podpisania Deklaracji,</w:t>
      </w:r>
    </w:p>
    <w:p w:rsidR="00055A52" w:rsidRPr="000B2F00" w:rsidRDefault="00055A52" w:rsidP="00055A52">
      <w:pPr>
        <w:spacing w:line="1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28"/>
        </w:numPr>
        <w:tabs>
          <w:tab w:val="left" w:pos="708"/>
        </w:tabs>
        <w:spacing w:line="0" w:lineRule="atLeast"/>
        <w:ind w:left="708" w:hanging="254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określeniu</w:t>
      </w:r>
      <w:proofErr w:type="gramEnd"/>
      <w:r w:rsidRPr="000B2F00">
        <w:rPr>
          <w:rFonts w:eastAsia="Times New Roman"/>
          <w:color w:val="000000"/>
        </w:rPr>
        <w:t xml:space="preserve"> listy Członków Rady mogących brać udział w ocenie i wyborze Grantobiorców oraz</w:t>
      </w:r>
    </w:p>
    <w:p w:rsidR="00055A52" w:rsidRPr="000B2F00" w:rsidRDefault="00055A52" w:rsidP="00055A52">
      <w:pPr>
        <w:spacing w:line="1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shd w:val="clear" w:color="auto" w:fill="FFFFFF"/>
        <w:spacing w:line="234" w:lineRule="auto"/>
        <w:ind w:left="848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podejmowaniu</w:t>
      </w:r>
      <w:proofErr w:type="gramEnd"/>
      <w:r w:rsidRPr="000B2F00">
        <w:rPr>
          <w:rFonts w:eastAsia="Times New Roman"/>
          <w:color w:val="000000"/>
        </w:rPr>
        <w:t xml:space="preserve"> decyzji dotyczących RLKS zgodnie z pkt 11, którzy po zapoznaniu się z wnioskami złożonymi na Konkurs oraz oceną dokonaną przez Zespół:</w:t>
      </w:r>
    </w:p>
    <w:p w:rsidR="00055A52" w:rsidRPr="000B2F00" w:rsidRDefault="00055A52" w:rsidP="00055A52">
      <w:pPr>
        <w:shd w:val="clear" w:color="auto" w:fill="FFFFFF"/>
        <w:spacing w:line="14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1"/>
          <w:numId w:val="29"/>
        </w:numPr>
        <w:shd w:val="clear" w:color="auto" w:fill="FFFFFF"/>
        <w:tabs>
          <w:tab w:val="left" w:pos="1268"/>
        </w:tabs>
        <w:spacing w:line="234" w:lineRule="auto"/>
        <w:ind w:left="1268" w:hanging="260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 xml:space="preserve">przyjmują listę Zadań, które mogą zostać poddane ocenie Rady pod względem spełnienia kryteriów wyboru </w:t>
      </w:r>
      <w:r w:rsidRPr="000B2F00">
        <w:rPr>
          <w:rFonts w:eastAsia="Times New Roman"/>
          <w:i/>
          <w:color w:val="000000"/>
        </w:rPr>
        <w:t>(załącznik nr 7)</w:t>
      </w:r>
      <w:r w:rsidRPr="000B2F00">
        <w:rPr>
          <w:rFonts w:eastAsia="Times New Roman"/>
          <w:color w:val="000000"/>
        </w:rPr>
        <w:t xml:space="preserve"> oraz listę Zadań, które w wyniku oceny, o której mowa w pkt. 9 uznano za niepodlegające dalszej ocenie, ze względu na negatywną ocenę dokonaną przez członków Zespołu na podstawie Karty nr 1( </w:t>
      </w:r>
      <w:r w:rsidRPr="00BD7A5C">
        <w:rPr>
          <w:rFonts w:eastAsia="Times New Roman"/>
          <w:i/>
          <w:color w:val="000000"/>
        </w:rPr>
        <w:t xml:space="preserve">załącznik </w:t>
      </w:r>
      <w:proofErr w:type="gramStart"/>
      <w:r w:rsidRPr="00BD7A5C">
        <w:rPr>
          <w:rFonts w:eastAsia="Times New Roman"/>
          <w:i/>
          <w:color w:val="000000"/>
        </w:rPr>
        <w:t>nr 9</w:t>
      </w:r>
      <w:r w:rsidRPr="000B2F00">
        <w:rPr>
          <w:rFonts w:eastAsia="Times New Roman"/>
          <w:color w:val="000000"/>
        </w:rPr>
        <w:t>) ;</w:t>
      </w:r>
      <w:proofErr w:type="gramEnd"/>
    </w:p>
    <w:p w:rsidR="00055A52" w:rsidRPr="000B2F00" w:rsidRDefault="00055A52" w:rsidP="00055A52">
      <w:pPr>
        <w:spacing w:line="1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1"/>
          <w:numId w:val="29"/>
        </w:numPr>
        <w:tabs>
          <w:tab w:val="left" w:pos="1268"/>
        </w:tabs>
        <w:spacing w:line="0" w:lineRule="atLeast"/>
        <w:ind w:left="1268" w:hanging="327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przeprowadzają</w:t>
      </w:r>
      <w:proofErr w:type="gramEnd"/>
      <w:r w:rsidRPr="000B2F00">
        <w:rPr>
          <w:rFonts w:eastAsia="Times New Roman"/>
          <w:color w:val="000000"/>
        </w:rPr>
        <w:t xml:space="preserve"> ocenę spełniania przez Zadania kryteriów wyboru </w:t>
      </w:r>
      <w:r w:rsidRPr="000B2F00">
        <w:rPr>
          <w:rFonts w:eastAsia="Times New Roman"/>
          <w:i/>
          <w:color w:val="000000"/>
        </w:rPr>
        <w:t>(Karta 2)</w:t>
      </w:r>
      <w:r w:rsidRPr="000B2F00">
        <w:rPr>
          <w:rFonts w:eastAsia="Times New Roman"/>
          <w:color w:val="000000"/>
        </w:rPr>
        <w:t>,</w:t>
      </w:r>
    </w:p>
    <w:p w:rsidR="00055A52" w:rsidRPr="000B2F00" w:rsidRDefault="00055A52" w:rsidP="00055A52">
      <w:pPr>
        <w:spacing w:line="1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30"/>
        </w:numPr>
        <w:tabs>
          <w:tab w:val="left" w:pos="1268"/>
        </w:tabs>
        <w:spacing w:line="234" w:lineRule="auto"/>
        <w:ind w:left="1268" w:hanging="432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ustalają</w:t>
      </w:r>
      <w:proofErr w:type="gramEnd"/>
      <w:r w:rsidRPr="000B2F00">
        <w:rPr>
          <w:rFonts w:eastAsia="Times New Roman"/>
          <w:color w:val="000000"/>
        </w:rPr>
        <w:t xml:space="preserve"> liczbę punktów uzyskaną przez każde Zadanie, poprzez obliczenie średniej arytmetycznej, na podstawie kart oceny </w:t>
      </w:r>
      <w:r w:rsidRPr="000B2F00">
        <w:rPr>
          <w:rFonts w:eastAsia="Times New Roman"/>
          <w:i/>
          <w:color w:val="000000"/>
        </w:rPr>
        <w:t>(Karta 2),</w:t>
      </w:r>
    </w:p>
    <w:p w:rsidR="00055A52" w:rsidRPr="000B2F00" w:rsidRDefault="00055A52" w:rsidP="00055A52">
      <w:pPr>
        <w:spacing w:line="14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30"/>
        </w:numPr>
        <w:tabs>
          <w:tab w:val="left" w:pos="1248"/>
        </w:tabs>
        <w:spacing w:line="234" w:lineRule="auto"/>
        <w:ind w:left="1268" w:right="20" w:hanging="419"/>
        <w:jc w:val="left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przyjmują</w:t>
      </w:r>
      <w:proofErr w:type="gramEnd"/>
      <w:r w:rsidRPr="000B2F00">
        <w:rPr>
          <w:rFonts w:eastAsia="Times New Roman"/>
          <w:color w:val="000000"/>
        </w:rPr>
        <w:t xml:space="preserve"> listę Zadań według liczby uzyskanych punktów, spełniających kryteria i wybranych do wsparcia </w:t>
      </w:r>
      <w:r w:rsidRPr="000B2F00">
        <w:rPr>
          <w:rFonts w:eastAsia="Times New Roman"/>
          <w:i/>
          <w:color w:val="000000"/>
        </w:rPr>
        <w:t>(załącznik nr 8)</w:t>
      </w:r>
      <w:r w:rsidRPr="000B2F00">
        <w:rPr>
          <w:rFonts w:eastAsia="Times New Roman"/>
          <w:color w:val="000000"/>
        </w:rPr>
        <w:t>.</w:t>
      </w:r>
    </w:p>
    <w:p w:rsidR="00055A52" w:rsidRPr="000B2F00" w:rsidRDefault="00055A52" w:rsidP="00055A52">
      <w:pPr>
        <w:numPr>
          <w:ilvl w:val="0"/>
          <w:numId w:val="30"/>
        </w:numPr>
        <w:shd w:val="clear" w:color="auto" w:fill="FFFFFF"/>
        <w:tabs>
          <w:tab w:val="left" w:pos="1248"/>
        </w:tabs>
        <w:spacing w:line="234" w:lineRule="auto"/>
        <w:ind w:left="1268" w:right="20" w:hanging="419"/>
        <w:jc w:val="left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 xml:space="preserve">przyjmują listę Zadań niewybranych do wsparcia, na którą wpisywane są jedynie te Zadania, które w wyniku dokonanej oceny nie uzyskały określonej w kryteriach wyboru minimalnej liczby punktów( </w:t>
      </w:r>
      <w:r w:rsidRPr="00BD7A5C">
        <w:rPr>
          <w:rFonts w:eastAsia="Times New Roman"/>
          <w:i/>
          <w:color w:val="000000"/>
        </w:rPr>
        <w:t xml:space="preserve">załącznik </w:t>
      </w:r>
      <w:proofErr w:type="gramStart"/>
      <w:r w:rsidRPr="00BD7A5C">
        <w:rPr>
          <w:rFonts w:eastAsia="Times New Roman"/>
          <w:i/>
          <w:color w:val="000000"/>
        </w:rPr>
        <w:t>nr 10</w:t>
      </w:r>
      <w:r w:rsidRPr="000B2F00">
        <w:rPr>
          <w:rFonts w:eastAsia="Times New Roman"/>
          <w:color w:val="000000"/>
        </w:rPr>
        <w:t xml:space="preserve"> ).</w:t>
      </w:r>
      <w:proofErr w:type="gramEnd"/>
    </w:p>
    <w:p w:rsidR="00055A52" w:rsidRPr="000B2F00" w:rsidRDefault="00055A52" w:rsidP="00055A52">
      <w:pPr>
        <w:spacing w:line="14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1"/>
          <w:numId w:val="31"/>
        </w:numPr>
        <w:tabs>
          <w:tab w:val="left" w:pos="704"/>
        </w:tabs>
        <w:spacing w:line="234" w:lineRule="auto"/>
        <w:ind w:left="848" w:hanging="394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w</w:t>
      </w:r>
      <w:proofErr w:type="gramEnd"/>
      <w:r w:rsidRPr="000B2F00">
        <w:rPr>
          <w:rFonts w:eastAsia="Times New Roman"/>
          <w:color w:val="000000"/>
        </w:rPr>
        <w:t xml:space="preserve"> trakcie dokonywania oceny i wyboru Grantobiorców w Posiedzeniu mogą uczestniczyć tylko osoby, które podpisały Deklarację,</w:t>
      </w:r>
    </w:p>
    <w:p w:rsidR="00055A52" w:rsidRPr="000B2F00" w:rsidRDefault="00055A52" w:rsidP="00055A52">
      <w:pPr>
        <w:spacing w:line="13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1"/>
          <w:numId w:val="31"/>
        </w:numPr>
        <w:tabs>
          <w:tab w:val="left" w:pos="704"/>
        </w:tabs>
        <w:spacing w:line="0" w:lineRule="atLeast"/>
        <w:ind w:left="848" w:hanging="394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Rada przed przyjęciem listy wybranych Zadań, po przeprowadzeniu dyskusji oraz zweryfikowaniu racjonalności i kwalifikowalności kosztów Zadań, może dokonać ustalenia kwoty wsparcia dla poszczególnych Zadań zgodnie z obowiązującymi w tym zakresie przepisami.</w:t>
      </w:r>
    </w:p>
    <w:p w:rsidR="00055A52" w:rsidRPr="000B2F00" w:rsidRDefault="00055A52" w:rsidP="00055A52">
      <w:pPr>
        <w:spacing w:line="276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32"/>
        </w:numPr>
        <w:tabs>
          <w:tab w:val="left" w:pos="388"/>
        </w:tabs>
        <w:spacing w:line="234" w:lineRule="auto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Określenie Członków Rady mogących brać udział w ocenie i wyborze Grantobiorców oraz podejmowaniu decyzji dotyczących RLKS polega na:</w:t>
      </w:r>
    </w:p>
    <w:p w:rsidR="00055A52" w:rsidRPr="000B2F00" w:rsidRDefault="00055A52" w:rsidP="00055A52">
      <w:pPr>
        <w:spacing w:line="13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1"/>
          <w:numId w:val="32"/>
        </w:numPr>
        <w:tabs>
          <w:tab w:val="left" w:pos="704"/>
        </w:tabs>
        <w:spacing w:line="237" w:lineRule="auto"/>
        <w:ind w:left="848" w:hanging="394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lastRenderedPageBreak/>
        <w:t xml:space="preserve">w </w:t>
      </w:r>
      <w:proofErr w:type="gramStart"/>
      <w:r w:rsidRPr="000B2F00">
        <w:rPr>
          <w:rFonts w:eastAsia="Times New Roman"/>
          <w:color w:val="000000"/>
        </w:rPr>
        <w:t>przypadku gdy</w:t>
      </w:r>
      <w:proofErr w:type="gramEnd"/>
      <w:r w:rsidRPr="000B2F00">
        <w:rPr>
          <w:rFonts w:eastAsia="Times New Roman"/>
          <w:color w:val="000000"/>
        </w:rPr>
        <w:t xml:space="preserve"> decyzje dotyczą oceny i wyboru Grantobiorców, podpisaniu Deklaracji przez Członków Rady i ustaleniu listy bezstronnych Członków Rady do wyboru Zadań w ramach danego przedsięwzięcia – głosują wszyscy Członkowie Rady, w przypadku gdy liczba bezstronnych Członków jest mniejsza niż 3 – zastosowanie ma pkt 11 lit. e,</w:t>
      </w:r>
    </w:p>
    <w:p w:rsidR="00055A52" w:rsidRPr="000B2F00" w:rsidRDefault="00055A52" w:rsidP="00055A52">
      <w:pPr>
        <w:spacing w:line="13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1"/>
          <w:numId w:val="32"/>
        </w:numPr>
        <w:tabs>
          <w:tab w:val="left" w:pos="704"/>
        </w:tabs>
        <w:spacing w:line="236" w:lineRule="auto"/>
        <w:ind w:left="848" w:hanging="394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powołaniu</w:t>
      </w:r>
      <w:proofErr w:type="gramEnd"/>
      <w:r w:rsidRPr="000B2F00">
        <w:rPr>
          <w:rFonts w:eastAsia="Times New Roman"/>
          <w:color w:val="000000"/>
        </w:rPr>
        <w:t xml:space="preserve"> Komisji Odwoławczej, zajmującej się rozpatrywaniem </w:t>
      </w:r>
      <w:proofErr w:type="spellStart"/>
      <w:r w:rsidRPr="000B2F00">
        <w:rPr>
          <w:rFonts w:eastAsia="Times New Roman"/>
          <w:color w:val="000000"/>
        </w:rPr>
        <w:t>odwołań</w:t>
      </w:r>
      <w:proofErr w:type="spellEnd"/>
      <w:r w:rsidRPr="000B2F00">
        <w:rPr>
          <w:rFonts w:eastAsia="Times New Roman"/>
          <w:color w:val="000000"/>
        </w:rPr>
        <w:t xml:space="preserve"> składanych przez Wnioskodawców, składającej się z 3 osób, po jednej reprezentującej każdą z sektorowych grup interesu – głosują bezstronni członkowie Rady,</w:t>
      </w:r>
    </w:p>
    <w:p w:rsidR="00055A52" w:rsidRPr="000B2F00" w:rsidRDefault="00055A52" w:rsidP="00055A52">
      <w:pPr>
        <w:spacing w:line="14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1"/>
          <w:numId w:val="32"/>
        </w:numPr>
        <w:tabs>
          <w:tab w:val="left" w:pos="704"/>
        </w:tabs>
        <w:spacing w:line="234" w:lineRule="auto"/>
        <w:ind w:left="848" w:hanging="394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określeniu</w:t>
      </w:r>
      <w:proofErr w:type="gramEnd"/>
      <w:r w:rsidRPr="000B2F00">
        <w:rPr>
          <w:rFonts w:eastAsia="Times New Roman"/>
          <w:color w:val="000000"/>
        </w:rPr>
        <w:t xml:space="preserve"> możliwych grup interesu – wpisanie informacji do Rejestru, pozwalającego na identyfikację charakteru powiązań z wnioskodawcami / poszczególnymi projektami:</w:t>
      </w:r>
    </w:p>
    <w:p w:rsidR="00055A52" w:rsidRPr="000B2F00" w:rsidRDefault="00055A52" w:rsidP="00055A52">
      <w:pPr>
        <w:spacing w:line="14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tabs>
          <w:tab w:val="left" w:pos="1248"/>
        </w:tabs>
        <w:spacing w:line="236" w:lineRule="auto"/>
        <w:ind w:left="1268" w:hanging="259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i</w:t>
      </w:r>
      <w:proofErr w:type="gramEnd"/>
      <w:r w:rsidRPr="000B2F00">
        <w:rPr>
          <w:rFonts w:eastAsia="Times New Roman"/>
          <w:color w:val="000000"/>
        </w:rPr>
        <w:t>.</w:t>
      </w:r>
      <w:r w:rsidRPr="000B2F00">
        <w:rPr>
          <w:rFonts w:eastAsia="Times New Roman"/>
          <w:color w:val="000000"/>
        </w:rPr>
        <w:tab/>
      </w:r>
      <w:proofErr w:type="gramStart"/>
      <w:r w:rsidRPr="000B2F00">
        <w:rPr>
          <w:rFonts w:eastAsia="Times New Roman"/>
          <w:color w:val="000000"/>
        </w:rPr>
        <w:t>zweryfikowanie</w:t>
      </w:r>
      <w:proofErr w:type="gramEnd"/>
      <w:r w:rsidRPr="000B2F00">
        <w:rPr>
          <w:rFonts w:eastAsia="Times New Roman"/>
          <w:color w:val="000000"/>
        </w:rPr>
        <w:t xml:space="preserve"> czy żadna z grup interesu nie ma więcej niż 49% praw głosu, a w przypadku niespełniania warunku, przeprowadzenie losowania w celu zmniejszenia jej liczebności, zaczynając od największej grupy,</w:t>
      </w:r>
    </w:p>
    <w:p w:rsidR="00055A52" w:rsidRPr="000B2F00" w:rsidRDefault="00055A52" w:rsidP="00055A52">
      <w:pPr>
        <w:spacing w:line="14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1"/>
          <w:numId w:val="33"/>
        </w:numPr>
        <w:tabs>
          <w:tab w:val="left" w:pos="1268"/>
        </w:tabs>
        <w:spacing w:line="234" w:lineRule="auto"/>
        <w:ind w:left="1268" w:hanging="327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ustalenie</w:t>
      </w:r>
      <w:proofErr w:type="gramEnd"/>
      <w:r w:rsidRPr="000B2F00">
        <w:rPr>
          <w:rFonts w:eastAsia="Times New Roman"/>
          <w:color w:val="000000"/>
        </w:rPr>
        <w:t xml:space="preserve"> składu członków Rady zweryfikowanych pod kątem grup interesu w ramach danego przedsięwzięcia – głosują bezstronni członkowie Rady,</w:t>
      </w:r>
    </w:p>
    <w:p w:rsidR="00055A52" w:rsidRPr="000B2F00" w:rsidRDefault="00055A52" w:rsidP="00055A52">
      <w:pPr>
        <w:spacing w:line="13" w:lineRule="exact"/>
        <w:rPr>
          <w:rFonts w:eastAsia="Times New Roman"/>
          <w:color w:val="000000"/>
        </w:rPr>
      </w:pPr>
    </w:p>
    <w:p w:rsidR="00055A52" w:rsidRPr="00AD78DE" w:rsidRDefault="00055A52" w:rsidP="00055A52">
      <w:pPr>
        <w:numPr>
          <w:ilvl w:val="1"/>
          <w:numId w:val="33"/>
        </w:numPr>
        <w:tabs>
          <w:tab w:val="left" w:pos="1268"/>
        </w:tabs>
        <w:spacing w:line="234" w:lineRule="auto"/>
        <w:ind w:left="1268" w:hanging="394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 xml:space="preserve">w </w:t>
      </w:r>
      <w:proofErr w:type="gramStart"/>
      <w:r w:rsidRPr="000B2F00">
        <w:rPr>
          <w:rFonts w:eastAsia="Times New Roman"/>
          <w:color w:val="000000"/>
        </w:rPr>
        <w:t>przypadku gdy</w:t>
      </w:r>
      <w:proofErr w:type="gramEnd"/>
      <w:r w:rsidRPr="000B2F00">
        <w:rPr>
          <w:rFonts w:eastAsia="Times New Roman"/>
          <w:color w:val="000000"/>
        </w:rPr>
        <w:t xml:space="preserve"> liczba zweryfikowanych członków Rady pod kątem grup interesu jest mniejsza niż 3 – zastosowanie ma pkt 11 lit. e,</w:t>
      </w:r>
    </w:p>
    <w:p w:rsidR="00055A52" w:rsidRPr="00900A60" w:rsidRDefault="00055A52" w:rsidP="00055A52">
      <w:pPr>
        <w:numPr>
          <w:ilvl w:val="1"/>
          <w:numId w:val="33"/>
        </w:numPr>
        <w:tabs>
          <w:tab w:val="left" w:pos="1268"/>
        </w:tabs>
        <w:spacing w:line="240" w:lineRule="auto"/>
        <w:ind w:left="1268" w:hanging="394"/>
        <w:rPr>
          <w:rFonts w:eastAsia="Times New Roman"/>
        </w:rPr>
      </w:pPr>
      <w:r w:rsidRPr="00900A60">
        <w:rPr>
          <w:rFonts w:eastAsia="Times New Roman"/>
        </w:rPr>
        <w:t>Weryfikację, o której mowa w pkt „i” przeprowadza się również w odniesieniu do wszystkich obecnych na posiedzeniu członków Rady po sprawdzeniu listy obecności i zweryfikowaniu quorum, ale przed podjęciem pozostałych opisanych w procedurze czynności związanych z oceną i wyborem operacji do realizacji.</w:t>
      </w:r>
    </w:p>
    <w:p w:rsidR="00055A52" w:rsidRPr="000B2F00" w:rsidRDefault="00055A52" w:rsidP="00055A52">
      <w:pPr>
        <w:tabs>
          <w:tab w:val="left" w:pos="1268"/>
        </w:tabs>
        <w:spacing w:line="234" w:lineRule="auto"/>
        <w:ind w:left="1268"/>
        <w:rPr>
          <w:rFonts w:eastAsia="Times New Roman"/>
          <w:color w:val="000000"/>
        </w:rPr>
      </w:pPr>
    </w:p>
    <w:p w:rsidR="00055A52" w:rsidRPr="000B2F00" w:rsidRDefault="00055A52" w:rsidP="00055A52">
      <w:pPr>
        <w:spacing w:line="13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34"/>
        </w:numPr>
        <w:tabs>
          <w:tab w:val="left" w:pos="704"/>
        </w:tabs>
        <w:spacing w:line="236" w:lineRule="auto"/>
        <w:ind w:left="848" w:hanging="394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określenie</w:t>
      </w:r>
      <w:proofErr w:type="gramEnd"/>
      <w:r w:rsidRPr="000B2F00">
        <w:rPr>
          <w:rFonts w:eastAsia="Times New Roman"/>
          <w:color w:val="000000"/>
        </w:rPr>
        <w:t xml:space="preserve"> czy co najmniej 50% głosów w decyzjach dotyczących wyboru będzie pochodzić od partnerów niebędących instytucjami publicznymi – na podstawie reprezentowanego sektora w LGD:</w:t>
      </w:r>
    </w:p>
    <w:p w:rsidR="00055A52" w:rsidRPr="000B2F00" w:rsidRDefault="00055A52" w:rsidP="00055A52">
      <w:pPr>
        <w:spacing w:line="14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1"/>
          <w:numId w:val="34"/>
        </w:numPr>
        <w:tabs>
          <w:tab w:val="left" w:pos="1268"/>
        </w:tabs>
        <w:spacing w:line="234" w:lineRule="auto"/>
        <w:ind w:left="1268" w:hanging="260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w</w:t>
      </w:r>
      <w:proofErr w:type="gramEnd"/>
      <w:r w:rsidRPr="000B2F00">
        <w:rPr>
          <w:rFonts w:eastAsia="Times New Roman"/>
          <w:color w:val="000000"/>
        </w:rPr>
        <w:t xml:space="preserve"> przypadku niespełniania warunku, przeprowadzenie losowania w celu zmniejszenia liczebności partnerów będących instytucjami publicznymi,</w:t>
      </w:r>
    </w:p>
    <w:p w:rsidR="00055A52" w:rsidRPr="000B2F00" w:rsidRDefault="00055A52" w:rsidP="00055A52">
      <w:pPr>
        <w:spacing w:line="13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1"/>
          <w:numId w:val="34"/>
        </w:numPr>
        <w:tabs>
          <w:tab w:val="left" w:pos="1268"/>
        </w:tabs>
        <w:spacing w:line="234" w:lineRule="auto"/>
        <w:ind w:left="1268" w:hanging="327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ustalenie</w:t>
      </w:r>
      <w:proofErr w:type="gramEnd"/>
      <w:r w:rsidRPr="000B2F00">
        <w:rPr>
          <w:rFonts w:eastAsia="Times New Roman"/>
          <w:color w:val="000000"/>
        </w:rPr>
        <w:t xml:space="preserve"> składu członków Rady do wyboru Zadań w ramach danego przedsięwzięcia – głosują członkowie Rady w składzie określonym w pkt 11 lit. c, </w:t>
      </w:r>
      <w:proofErr w:type="spellStart"/>
      <w:r w:rsidRPr="000B2F00">
        <w:rPr>
          <w:rFonts w:eastAsia="Times New Roman"/>
          <w:color w:val="000000"/>
        </w:rPr>
        <w:t>ppkt</w:t>
      </w:r>
      <w:proofErr w:type="spellEnd"/>
      <w:r w:rsidRPr="000B2F00">
        <w:rPr>
          <w:rFonts w:eastAsia="Times New Roman"/>
          <w:color w:val="000000"/>
        </w:rPr>
        <w:t xml:space="preserve"> ii,</w:t>
      </w:r>
    </w:p>
    <w:p w:rsidR="00055A52" w:rsidRPr="000B2F00" w:rsidRDefault="00055A52" w:rsidP="00055A52">
      <w:pPr>
        <w:spacing w:line="13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1"/>
          <w:numId w:val="34"/>
        </w:numPr>
        <w:tabs>
          <w:tab w:val="left" w:pos="1268"/>
        </w:tabs>
        <w:spacing w:line="234" w:lineRule="auto"/>
        <w:ind w:left="1268" w:hanging="394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 xml:space="preserve">w </w:t>
      </w:r>
      <w:proofErr w:type="gramStart"/>
      <w:r w:rsidRPr="000B2F00">
        <w:rPr>
          <w:rFonts w:eastAsia="Times New Roman"/>
          <w:color w:val="000000"/>
        </w:rPr>
        <w:t>przypadku gdy</w:t>
      </w:r>
      <w:proofErr w:type="gramEnd"/>
      <w:r w:rsidRPr="000B2F00">
        <w:rPr>
          <w:rFonts w:eastAsia="Times New Roman"/>
          <w:color w:val="000000"/>
        </w:rPr>
        <w:t xml:space="preserve"> liczba zweryfikowanych członków Rady pod kątem partnerów jest mniejsza niż 3 – zastosowanie ma pkt 11 lit. e,</w:t>
      </w:r>
    </w:p>
    <w:p w:rsidR="00055A52" w:rsidRPr="000B2F00" w:rsidRDefault="00055A52" w:rsidP="00055A52">
      <w:pPr>
        <w:spacing w:line="13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34"/>
        </w:numPr>
        <w:tabs>
          <w:tab w:val="left" w:pos="704"/>
        </w:tabs>
        <w:spacing w:line="234" w:lineRule="auto"/>
        <w:ind w:left="848" w:hanging="394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 xml:space="preserve">w </w:t>
      </w:r>
      <w:proofErr w:type="gramStart"/>
      <w:r w:rsidRPr="000B2F00">
        <w:rPr>
          <w:rFonts w:eastAsia="Times New Roman"/>
          <w:color w:val="000000"/>
        </w:rPr>
        <w:t>przypadku gdy</w:t>
      </w:r>
      <w:proofErr w:type="gramEnd"/>
      <w:r w:rsidRPr="000B2F00">
        <w:rPr>
          <w:rFonts w:eastAsia="Times New Roman"/>
          <w:color w:val="000000"/>
        </w:rPr>
        <w:t xml:space="preserve"> po określeniu listy bezstronnych członków, powołaniu Komisji Odwoławczej, określeniu listy zweryfikowanych pod kątem grup interesu i/lub reprezentowanego sektora liczba</w:t>
      </w:r>
    </w:p>
    <w:p w:rsidR="00055A52" w:rsidRPr="000B2F00" w:rsidRDefault="00055A52" w:rsidP="00055A52">
      <w:pPr>
        <w:spacing w:line="237" w:lineRule="auto"/>
        <w:ind w:left="848"/>
        <w:rPr>
          <w:rFonts w:eastAsia="Times New Roman"/>
          <w:color w:val="000000"/>
        </w:rPr>
      </w:pPr>
      <w:bookmarkStart w:id="4" w:name="page5"/>
      <w:bookmarkEnd w:id="4"/>
      <w:proofErr w:type="gramStart"/>
      <w:r w:rsidRPr="000B2F00">
        <w:rPr>
          <w:rFonts w:eastAsia="Times New Roman"/>
          <w:color w:val="000000"/>
        </w:rPr>
        <w:t>członków</w:t>
      </w:r>
      <w:proofErr w:type="gramEnd"/>
      <w:r w:rsidRPr="000B2F00">
        <w:rPr>
          <w:rFonts w:eastAsia="Times New Roman"/>
          <w:color w:val="000000"/>
        </w:rPr>
        <w:t xml:space="preserve"> Rady wybranych do wyboru Zadań w ramach danego Konkursu jest mniejsza niż 3, Rada spośród swoich członków wybiera minimum 3, zachowując obowiązujące parytety (pkt 11 lit. c i d) dotyczące grup interesu i reprezentowanego sektora, którzy dokonają oceny i wyboru Grantobiorców w ramach Konkursu, oraz zrealizuje pkt 11 lit. b.</w:t>
      </w:r>
    </w:p>
    <w:p w:rsidR="00055A52" w:rsidRPr="000B2F00" w:rsidRDefault="00055A52" w:rsidP="00055A52">
      <w:pPr>
        <w:spacing w:line="14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35"/>
        </w:numPr>
        <w:tabs>
          <w:tab w:val="left" w:pos="388"/>
        </w:tabs>
        <w:spacing w:line="237" w:lineRule="auto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W przypadku uzyskania takiej samej liczby punktów o kolejności na liście decyduje mniejsza wartość wskaźnika wyliczonego z podzielenia kwoty wsparcia przez wartość założonego wskaźnika produktu dla danego przedsięwzięcia. Jeżeli wartość jest równa decyduje kolejność złożenia wniosku, określona na podstawie nadanego numeru – wyższe miejsce na liście zajmuje Wniosek złożony wcześniej (o niższym numerze).</w:t>
      </w:r>
    </w:p>
    <w:p w:rsidR="00055A52" w:rsidRPr="000B2F00" w:rsidRDefault="00055A52" w:rsidP="00055A52">
      <w:pPr>
        <w:spacing w:line="5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35"/>
        </w:numPr>
        <w:tabs>
          <w:tab w:val="left" w:pos="388"/>
        </w:tabs>
        <w:spacing w:line="0" w:lineRule="atLeast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W terminie 7 dni od zakończenia oceny i wyboru Grantobiorców oraz przyjęcia przez Radę listy</w:t>
      </w:r>
    </w:p>
    <w:p w:rsidR="00055A52" w:rsidRPr="000B2F00" w:rsidRDefault="00055A52" w:rsidP="00055A52">
      <w:pPr>
        <w:spacing w:line="1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spacing w:line="236" w:lineRule="auto"/>
        <w:ind w:left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 xml:space="preserve">Zadań według liczby uzyskanych punktów, Zarząd umieszcza na stronie www LGD protokoły </w:t>
      </w:r>
      <w:r w:rsidRPr="000B2F00">
        <w:rPr>
          <w:rFonts w:eastAsia="Times New Roman"/>
          <w:color w:val="000000"/>
        </w:rPr>
        <w:br/>
        <w:t xml:space="preserve">z posiedzeń dotyczących oceny i wyboru Grantobiorców zawierające informacje o </w:t>
      </w:r>
      <w:proofErr w:type="spellStart"/>
      <w:r w:rsidRPr="000B2F00">
        <w:rPr>
          <w:rFonts w:eastAsia="Times New Roman"/>
          <w:color w:val="000000"/>
        </w:rPr>
        <w:t>wyłączeniach</w:t>
      </w:r>
      <w:proofErr w:type="spellEnd"/>
      <w:r w:rsidRPr="000B2F00">
        <w:rPr>
          <w:rFonts w:eastAsia="Times New Roman"/>
          <w:color w:val="000000"/>
        </w:rPr>
        <w:t xml:space="preserve"> </w:t>
      </w:r>
      <w:r w:rsidRPr="000B2F00">
        <w:rPr>
          <w:rFonts w:eastAsia="Times New Roman"/>
          <w:color w:val="000000"/>
        </w:rPr>
        <w:br/>
        <w:t xml:space="preserve">z procesu decyzyjnego, ze </w:t>
      </w:r>
      <w:proofErr w:type="gramStart"/>
      <w:r w:rsidRPr="000B2F00">
        <w:rPr>
          <w:rFonts w:eastAsia="Times New Roman"/>
          <w:color w:val="000000"/>
        </w:rPr>
        <w:t>wskazaniem których</w:t>
      </w:r>
      <w:proofErr w:type="gramEnd"/>
      <w:r w:rsidRPr="000B2F00">
        <w:rPr>
          <w:rFonts w:eastAsia="Times New Roman"/>
          <w:color w:val="000000"/>
        </w:rPr>
        <w:t xml:space="preserve"> wniosków wyłączenie dotyczyło. Wraz z protokołem na stronie www LGD publikowane są listy, o których mowa w pkt. 10 lit. c </w:t>
      </w:r>
      <w:proofErr w:type="spellStart"/>
      <w:r w:rsidRPr="000B2F00">
        <w:rPr>
          <w:rFonts w:eastAsia="Times New Roman"/>
          <w:color w:val="000000"/>
        </w:rPr>
        <w:t>ppkt</w:t>
      </w:r>
      <w:proofErr w:type="spellEnd"/>
      <w:r w:rsidRPr="000B2F00">
        <w:rPr>
          <w:rFonts w:eastAsia="Times New Roman"/>
          <w:color w:val="000000"/>
        </w:rPr>
        <w:t xml:space="preserve">. </w:t>
      </w:r>
      <w:proofErr w:type="gramStart"/>
      <w:r w:rsidRPr="000B2F00">
        <w:rPr>
          <w:rFonts w:eastAsia="Times New Roman"/>
          <w:color w:val="000000"/>
        </w:rPr>
        <w:t>iv</w:t>
      </w:r>
      <w:proofErr w:type="gramEnd"/>
      <w:r w:rsidRPr="000B2F00">
        <w:rPr>
          <w:rFonts w:eastAsia="Times New Roman"/>
          <w:color w:val="000000"/>
        </w:rPr>
        <w:t xml:space="preserve">, v oraz w pkt. 10 lit. c </w:t>
      </w:r>
      <w:proofErr w:type="spellStart"/>
      <w:r w:rsidRPr="000B2F00">
        <w:rPr>
          <w:rFonts w:eastAsia="Times New Roman"/>
          <w:color w:val="000000"/>
        </w:rPr>
        <w:t>ppkt</w:t>
      </w:r>
      <w:proofErr w:type="spellEnd"/>
      <w:r w:rsidRPr="000B2F00">
        <w:rPr>
          <w:rFonts w:eastAsia="Times New Roman"/>
          <w:color w:val="000000"/>
        </w:rPr>
        <w:t xml:space="preserve">. </w:t>
      </w:r>
      <w:proofErr w:type="gramStart"/>
      <w:r w:rsidRPr="000B2F00">
        <w:rPr>
          <w:rFonts w:eastAsia="Times New Roman"/>
          <w:color w:val="000000"/>
        </w:rPr>
        <w:t>i</w:t>
      </w:r>
      <w:proofErr w:type="gramEnd"/>
      <w:r w:rsidRPr="000B2F00">
        <w:rPr>
          <w:rFonts w:eastAsia="Times New Roman"/>
          <w:color w:val="000000"/>
        </w:rPr>
        <w:t>.</w:t>
      </w:r>
    </w:p>
    <w:p w:rsidR="00055A52" w:rsidRPr="000B2F00" w:rsidRDefault="00055A52" w:rsidP="00055A52">
      <w:pPr>
        <w:spacing w:line="14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36"/>
        </w:numPr>
        <w:tabs>
          <w:tab w:val="left" w:pos="388"/>
        </w:tabs>
        <w:spacing w:line="234" w:lineRule="auto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Niezwłocznie, lecz nie później niż w terminie 7 dni od przyjęcia przez Radę listy Zadań według liczby uzyskanych punktów, Zarząd do Grantobiorców przesyła listem poleconym za zwrotnym</w:t>
      </w:r>
    </w:p>
    <w:p w:rsidR="00055A52" w:rsidRPr="000B2F00" w:rsidRDefault="00055A52" w:rsidP="00055A52">
      <w:pPr>
        <w:spacing w:line="14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spacing w:line="236" w:lineRule="auto"/>
        <w:ind w:left="388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lastRenderedPageBreak/>
        <w:t>potwierdzeniem</w:t>
      </w:r>
      <w:proofErr w:type="gramEnd"/>
      <w:r w:rsidRPr="000B2F00">
        <w:rPr>
          <w:rFonts w:eastAsia="Times New Roman"/>
          <w:color w:val="000000"/>
        </w:rPr>
        <w:t xml:space="preserve"> odbioru i/lub osobiście, oraz umieszczona na stronie www LGD, informację </w:t>
      </w:r>
      <w:r w:rsidRPr="000B2F00">
        <w:rPr>
          <w:rFonts w:eastAsia="Times New Roman"/>
          <w:color w:val="000000"/>
        </w:rPr>
        <w:br/>
        <w:t>o decyzji podjętej przez Radę wraz ze wskazaniem możliwości skutecznego wniesienia odwołania od decyzji Rady.</w:t>
      </w:r>
    </w:p>
    <w:p w:rsidR="00055A52" w:rsidRPr="000B2F00" w:rsidRDefault="00055A52" w:rsidP="00055A52">
      <w:pPr>
        <w:spacing w:line="14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spacing w:line="234" w:lineRule="auto"/>
        <w:ind w:left="388" w:hanging="395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15. Odwołanie wnoszone jest w formie pisemnej – wydruku komputerowego – do Rady, w terminie 7 dni od dnia umieszczenia na stronie www LGD informacji o decyzji podjętej przez Radę:</w:t>
      </w:r>
    </w:p>
    <w:p w:rsidR="00055A52" w:rsidRPr="000B2F00" w:rsidRDefault="00055A52" w:rsidP="00055A52">
      <w:pPr>
        <w:spacing w:line="14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spacing w:line="234" w:lineRule="auto"/>
        <w:ind w:left="848" w:hanging="359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a</w:t>
      </w:r>
      <w:proofErr w:type="gramEnd"/>
      <w:r w:rsidRPr="000B2F00">
        <w:rPr>
          <w:rFonts w:eastAsia="Times New Roman"/>
          <w:color w:val="000000"/>
        </w:rPr>
        <w:t xml:space="preserve">. odwołanie pozostaje bez rozpatrzenia, o czym informowany jest Wnioskodawca </w:t>
      </w:r>
      <w:r>
        <w:rPr>
          <w:rFonts w:eastAsia="Times New Roman"/>
          <w:color w:val="000000"/>
        </w:rPr>
        <w:br/>
      </w:r>
      <w:r w:rsidRPr="000B2F00">
        <w:rPr>
          <w:rFonts w:eastAsia="Times New Roman"/>
          <w:color w:val="000000"/>
        </w:rPr>
        <w:t xml:space="preserve">i </w:t>
      </w:r>
      <w:proofErr w:type="gramStart"/>
      <w:r w:rsidRPr="000B2F00">
        <w:rPr>
          <w:rFonts w:eastAsia="Times New Roman"/>
          <w:color w:val="000000"/>
        </w:rPr>
        <w:t>Przewodniczący jeżeli</w:t>
      </w:r>
      <w:proofErr w:type="gramEnd"/>
      <w:r w:rsidRPr="000B2F00">
        <w:rPr>
          <w:rFonts w:eastAsia="Times New Roman"/>
          <w:color w:val="000000"/>
        </w:rPr>
        <w:t xml:space="preserve"> nie zostało złożone:</w:t>
      </w:r>
    </w:p>
    <w:p w:rsidR="00055A52" w:rsidRPr="000B2F00" w:rsidRDefault="00055A52" w:rsidP="00055A52">
      <w:pPr>
        <w:spacing w:line="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3"/>
          <w:numId w:val="37"/>
        </w:numPr>
        <w:tabs>
          <w:tab w:val="left" w:pos="1268"/>
        </w:tabs>
        <w:spacing w:line="0" w:lineRule="atLeast"/>
        <w:ind w:left="1268" w:hanging="298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w</w:t>
      </w:r>
      <w:proofErr w:type="gramEnd"/>
      <w:r w:rsidRPr="000B2F00">
        <w:rPr>
          <w:rFonts w:eastAsia="Times New Roman"/>
          <w:color w:val="000000"/>
        </w:rPr>
        <w:t xml:space="preserve"> terminie,</w:t>
      </w:r>
    </w:p>
    <w:p w:rsidR="00055A52" w:rsidRPr="000B2F00" w:rsidRDefault="00055A52" w:rsidP="00055A52">
      <w:pPr>
        <w:numPr>
          <w:ilvl w:val="3"/>
          <w:numId w:val="37"/>
        </w:numPr>
        <w:tabs>
          <w:tab w:val="left" w:pos="1268"/>
        </w:tabs>
        <w:spacing w:line="0" w:lineRule="atLeast"/>
        <w:ind w:left="1268" w:hanging="365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w</w:t>
      </w:r>
      <w:proofErr w:type="gramEnd"/>
      <w:r w:rsidRPr="000B2F00">
        <w:rPr>
          <w:rFonts w:eastAsia="Times New Roman"/>
          <w:color w:val="000000"/>
        </w:rPr>
        <w:t xml:space="preserve"> formie pisemnej – wydruku komputerowego,</w:t>
      </w:r>
    </w:p>
    <w:p w:rsidR="00055A52" w:rsidRPr="000B2F00" w:rsidRDefault="00055A52" w:rsidP="00055A52">
      <w:pPr>
        <w:spacing w:line="1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1"/>
          <w:numId w:val="38"/>
        </w:numPr>
        <w:tabs>
          <w:tab w:val="left" w:pos="704"/>
        </w:tabs>
        <w:spacing w:line="237" w:lineRule="auto"/>
        <w:ind w:left="848" w:hanging="356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w</w:t>
      </w:r>
      <w:proofErr w:type="gramEnd"/>
      <w:r w:rsidRPr="000B2F00">
        <w:rPr>
          <w:rFonts w:eastAsia="Times New Roman"/>
          <w:color w:val="000000"/>
        </w:rPr>
        <w:t xml:space="preserve"> terminie 7 dni od dnia otrzymania odwołania Zespół oraz Komisja Odwoławcza weryfikuje wyniki oceny i wyboru dokonanego przez Radę i zarzutów podnoszonych w odwołaniu, Przewodniczący zwołuje Posiedzenie i Rada po zapoznaniu się ze złożonym odwołaniem, opinią Zespołu i Komisji Odwoławczej:</w:t>
      </w:r>
    </w:p>
    <w:p w:rsidR="00055A52" w:rsidRPr="000B2F00" w:rsidRDefault="00055A52" w:rsidP="00055A52">
      <w:pPr>
        <w:spacing w:line="13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3"/>
          <w:numId w:val="38"/>
        </w:numPr>
        <w:tabs>
          <w:tab w:val="left" w:pos="1268"/>
        </w:tabs>
        <w:spacing w:line="236" w:lineRule="auto"/>
        <w:ind w:left="1268" w:hanging="298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dokonuje</w:t>
      </w:r>
      <w:proofErr w:type="gramEnd"/>
      <w:r w:rsidRPr="000B2F00">
        <w:rPr>
          <w:rFonts w:eastAsia="Times New Roman"/>
          <w:color w:val="000000"/>
        </w:rPr>
        <w:t xml:space="preserve"> zmiany podjętego rozstrzygnięcia, co skutkuje odpowiednio skierowaniem Zadania do właściwego etapu oceny albo umieszczeniem go na liście Zadań wybranych przez LGD, informując o tym Wnioskodawcę, albo</w:t>
      </w:r>
    </w:p>
    <w:p w:rsidR="00055A52" w:rsidRPr="000B2F00" w:rsidRDefault="00055A52" w:rsidP="00055A52">
      <w:pPr>
        <w:spacing w:line="14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3"/>
          <w:numId w:val="38"/>
        </w:numPr>
        <w:tabs>
          <w:tab w:val="left" w:pos="1268"/>
        </w:tabs>
        <w:spacing w:line="234" w:lineRule="auto"/>
        <w:ind w:left="1268" w:hanging="365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podtrzymuje</w:t>
      </w:r>
      <w:proofErr w:type="gramEnd"/>
      <w:r w:rsidRPr="000B2F00">
        <w:rPr>
          <w:rFonts w:eastAsia="Times New Roman"/>
          <w:color w:val="000000"/>
        </w:rPr>
        <w:t xml:space="preserve"> podjęte rozstrzygnięcia oraz informuje Wnioskodawcę na piśmie o swoim stanowisku,</w:t>
      </w:r>
    </w:p>
    <w:p w:rsidR="00055A52" w:rsidRPr="000B2F00" w:rsidRDefault="00055A52" w:rsidP="00055A52">
      <w:pPr>
        <w:spacing w:line="13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1"/>
          <w:numId w:val="38"/>
        </w:numPr>
        <w:tabs>
          <w:tab w:val="left" w:pos="704"/>
        </w:tabs>
        <w:spacing w:line="236" w:lineRule="auto"/>
        <w:ind w:left="848" w:hanging="356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 xml:space="preserve">w rozpatrywaniu odwołania mogą wziąć udział członkowie Rady określeni zgodnie z pkt 11 oraz niepodlegający wyłączeniu od udziału w postępowaniu w sprawie zgodnie z art. 24 § 1 pkt 1-4, 6 i 7 KPA – w </w:t>
      </w:r>
      <w:proofErr w:type="gramStart"/>
      <w:r w:rsidRPr="000B2F00">
        <w:rPr>
          <w:rFonts w:eastAsia="Times New Roman"/>
          <w:color w:val="000000"/>
        </w:rPr>
        <w:t>związku z czym</w:t>
      </w:r>
      <w:proofErr w:type="gramEnd"/>
      <w:r w:rsidRPr="000B2F00">
        <w:rPr>
          <w:rFonts w:eastAsia="Times New Roman"/>
          <w:color w:val="000000"/>
        </w:rPr>
        <w:t xml:space="preserve"> składają stosowne oświadczenie.</w:t>
      </w:r>
    </w:p>
    <w:p w:rsidR="00055A52" w:rsidRPr="000B2F00" w:rsidRDefault="00055A52" w:rsidP="00055A52">
      <w:pPr>
        <w:spacing w:line="13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39"/>
        </w:numPr>
        <w:tabs>
          <w:tab w:val="left" w:pos="388"/>
        </w:tabs>
        <w:spacing w:line="236" w:lineRule="auto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Procedura oraz kryteria wyboru Zadań nie mogą być zmieniane w całym procesie wyboru Zadań – od dnia ogłoszenia Konkursu do dnia podjęcia uchwały przez Radę o wyborze Zadań w ramach danego Konkursu.</w:t>
      </w:r>
    </w:p>
    <w:p w:rsidR="00055A52" w:rsidRPr="000B2F00" w:rsidRDefault="00055A52" w:rsidP="00055A52">
      <w:pPr>
        <w:spacing w:line="14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39"/>
        </w:numPr>
        <w:tabs>
          <w:tab w:val="left" w:pos="388"/>
        </w:tabs>
        <w:spacing w:line="234" w:lineRule="auto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W Posiedzeniach mają prawo uczestniczyć członkowie Zarządu i Zespołu oraz pracownicy Biura, którzy podpisali Deklarację dla danego Konkursu.</w:t>
      </w:r>
    </w:p>
    <w:p w:rsidR="00055A52" w:rsidRPr="000B2F00" w:rsidRDefault="00055A52" w:rsidP="00055A52">
      <w:pPr>
        <w:spacing w:line="13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39"/>
        </w:numPr>
        <w:tabs>
          <w:tab w:val="left" w:pos="388"/>
        </w:tabs>
        <w:spacing w:line="237" w:lineRule="auto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 xml:space="preserve">Ocena i wybór Grantobiorców zgodnie z Procedurą może się odbywać w formie elektronicznej z wykorzystaniem odpowiedniego programu komputerowego. Dla udokumentowania przebiegu oceny i wyboru Grantobiorców niezbędne jest posiadanie wersji papierowej podpisanej </w:t>
      </w:r>
      <w:proofErr w:type="gramStart"/>
      <w:r w:rsidRPr="000B2F00">
        <w:rPr>
          <w:rFonts w:eastAsia="Times New Roman"/>
          <w:color w:val="000000"/>
        </w:rPr>
        <w:t>odręcznie co</w:t>
      </w:r>
      <w:proofErr w:type="gramEnd"/>
      <w:r w:rsidRPr="000B2F00">
        <w:rPr>
          <w:rFonts w:eastAsia="Times New Roman"/>
          <w:color w:val="000000"/>
        </w:rPr>
        <w:t xml:space="preserve"> najmniej Deklaracji, Rejestru, Karty 1, Karty 2 i protokołu z Posiedzenia.</w:t>
      </w:r>
    </w:p>
    <w:p w:rsidR="00055A52" w:rsidRPr="000B2F00" w:rsidRDefault="00055A52" w:rsidP="00055A52">
      <w:pPr>
        <w:spacing w:line="1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39"/>
        </w:numPr>
        <w:tabs>
          <w:tab w:val="left" w:pos="388"/>
        </w:tabs>
        <w:spacing w:line="0" w:lineRule="atLeast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Wnioskodawca ma prawo w każdym momencie Procedury wycofać wniosek lub inną deklarację:</w:t>
      </w:r>
    </w:p>
    <w:p w:rsidR="00055A52" w:rsidRPr="000B2F00" w:rsidRDefault="00055A52" w:rsidP="00055A52">
      <w:pPr>
        <w:numPr>
          <w:ilvl w:val="1"/>
          <w:numId w:val="40"/>
        </w:numPr>
        <w:tabs>
          <w:tab w:val="left" w:pos="708"/>
        </w:tabs>
        <w:spacing w:line="0" w:lineRule="atLeast"/>
        <w:ind w:left="708" w:hanging="216"/>
        <w:rPr>
          <w:rFonts w:eastAsia="Times New Roman"/>
          <w:color w:val="000000"/>
        </w:rPr>
      </w:pPr>
      <w:bookmarkStart w:id="5" w:name="page6"/>
      <w:bookmarkEnd w:id="5"/>
      <w:proofErr w:type="gramStart"/>
      <w:r w:rsidRPr="000B2F00">
        <w:rPr>
          <w:rFonts w:eastAsia="Times New Roman"/>
          <w:color w:val="000000"/>
        </w:rPr>
        <w:t>po</w:t>
      </w:r>
      <w:proofErr w:type="gramEnd"/>
      <w:r w:rsidRPr="000B2F00">
        <w:rPr>
          <w:rFonts w:eastAsia="Times New Roman"/>
          <w:color w:val="000000"/>
        </w:rPr>
        <w:t xml:space="preserve"> złożeniu pisemnego zawiadomienia LGD o wycofaniu wniosku lub innej deklaracji,</w:t>
      </w:r>
    </w:p>
    <w:p w:rsidR="00055A52" w:rsidRPr="000B2F00" w:rsidRDefault="00055A52" w:rsidP="00055A52">
      <w:pPr>
        <w:spacing w:line="1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1"/>
          <w:numId w:val="40"/>
        </w:numPr>
        <w:tabs>
          <w:tab w:val="left" w:pos="704"/>
        </w:tabs>
        <w:spacing w:line="234" w:lineRule="auto"/>
        <w:ind w:left="848" w:right="20" w:hanging="356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pod</w:t>
      </w:r>
      <w:proofErr w:type="gramEnd"/>
      <w:r w:rsidRPr="000B2F00">
        <w:rPr>
          <w:rFonts w:eastAsia="Times New Roman"/>
          <w:color w:val="000000"/>
        </w:rPr>
        <w:t xml:space="preserve"> warunkiem pozostawienia w LGD kopii wycofanych dokumentów wraz z oryginałem wniosku o ich wycofanie,</w:t>
      </w:r>
    </w:p>
    <w:p w:rsidR="00055A52" w:rsidRPr="000B2F00" w:rsidRDefault="00055A52" w:rsidP="00055A52">
      <w:pPr>
        <w:spacing w:line="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1"/>
          <w:numId w:val="40"/>
        </w:numPr>
        <w:tabs>
          <w:tab w:val="left" w:pos="708"/>
        </w:tabs>
        <w:spacing w:line="0" w:lineRule="atLeast"/>
        <w:ind w:left="708" w:hanging="216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i</w:t>
      </w:r>
      <w:proofErr w:type="gramEnd"/>
      <w:r w:rsidRPr="000B2F00">
        <w:rPr>
          <w:rFonts w:eastAsia="Times New Roman"/>
          <w:color w:val="000000"/>
        </w:rPr>
        <w:t xml:space="preserve"> ma zapewnioną przez Biuro obsługę zwrotu złożonych dokumentów.</w:t>
      </w:r>
    </w:p>
    <w:p w:rsidR="00055A52" w:rsidRPr="000B2F00" w:rsidRDefault="00055A52" w:rsidP="00055A52">
      <w:pPr>
        <w:spacing w:line="1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41"/>
        </w:numPr>
        <w:tabs>
          <w:tab w:val="left" w:pos="388"/>
        </w:tabs>
        <w:spacing w:line="236" w:lineRule="auto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 xml:space="preserve">W </w:t>
      </w:r>
      <w:proofErr w:type="gramStart"/>
      <w:r w:rsidRPr="000B2F00">
        <w:rPr>
          <w:rFonts w:eastAsia="Times New Roman"/>
          <w:color w:val="000000"/>
        </w:rPr>
        <w:t>przypadku gdy</w:t>
      </w:r>
      <w:proofErr w:type="gramEnd"/>
      <w:r w:rsidRPr="000B2F00">
        <w:rPr>
          <w:rFonts w:eastAsia="Times New Roman"/>
          <w:color w:val="000000"/>
        </w:rPr>
        <w:t xml:space="preserve"> posiedzenie Rady w ramach jednego Konkursu zostało rozłożone na więcej niż 1 dzień i skład osobowy członków Rady obecnych na posiedzeniu jest inny niż pierwszego dnia, niezbędne jest zrealizowanie pkt 11 Procedury.</w:t>
      </w:r>
    </w:p>
    <w:p w:rsidR="00055A52" w:rsidRPr="000B2F00" w:rsidRDefault="00055A52" w:rsidP="00055A52">
      <w:pPr>
        <w:spacing w:line="1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41"/>
        </w:numPr>
        <w:tabs>
          <w:tab w:val="left" w:pos="388"/>
        </w:tabs>
        <w:spacing w:line="0" w:lineRule="atLeast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Decyzje Rady podejmowane są zwykłą większością głosów:</w:t>
      </w:r>
    </w:p>
    <w:p w:rsidR="00055A52" w:rsidRPr="000B2F00" w:rsidRDefault="00055A52" w:rsidP="00055A52">
      <w:pPr>
        <w:numPr>
          <w:ilvl w:val="1"/>
          <w:numId w:val="41"/>
        </w:numPr>
        <w:tabs>
          <w:tab w:val="left" w:pos="708"/>
        </w:tabs>
        <w:spacing w:line="0" w:lineRule="atLeast"/>
        <w:ind w:left="708" w:hanging="216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w</w:t>
      </w:r>
      <w:proofErr w:type="gramEnd"/>
      <w:r w:rsidRPr="000B2F00">
        <w:rPr>
          <w:rFonts w:eastAsia="Times New Roman"/>
          <w:color w:val="000000"/>
        </w:rPr>
        <w:t xml:space="preserve"> przypadku równej liczby głosów decyduje głos Przewodniczącego,</w:t>
      </w:r>
    </w:p>
    <w:p w:rsidR="00055A52" w:rsidRPr="000B2F00" w:rsidRDefault="00055A52" w:rsidP="00055A52">
      <w:pPr>
        <w:numPr>
          <w:ilvl w:val="1"/>
          <w:numId w:val="41"/>
        </w:numPr>
        <w:tabs>
          <w:tab w:val="left" w:pos="708"/>
        </w:tabs>
        <w:spacing w:line="0" w:lineRule="atLeast"/>
        <w:ind w:left="708" w:hanging="216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 xml:space="preserve">w wyniku realizacji pkt 11 uchwały Rady mogą zapadać w </w:t>
      </w:r>
      <w:proofErr w:type="gramStart"/>
      <w:r w:rsidRPr="000B2F00">
        <w:rPr>
          <w:rFonts w:eastAsia="Times New Roman"/>
          <w:color w:val="000000"/>
        </w:rPr>
        <w:t>obecności co</w:t>
      </w:r>
      <w:proofErr w:type="gramEnd"/>
      <w:r w:rsidRPr="000B2F00">
        <w:rPr>
          <w:rFonts w:eastAsia="Times New Roman"/>
          <w:color w:val="000000"/>
        </w:rPr>
        <w:t xml:space="preserve"> najmniej 3 członków</w:t>
      </w:r>
    </w:p>
    <w:p w:rsidR="00055A52" w:rsidRPr="000B2F00" w:rsidRDefault="00055A52" w:rsidP="00055A52">
      <w:pPr>
        <w:spacing w:line="0" w:lineRule="atLeast"/>
        <w:ind w:left="84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Rady.</w:t>
      </w:r>
    </w:p>
    <w:p w:rsidR="00055A52" w:rsidRPr="000B2F00" w:rsidRDefault="00055A52" w:rsidP="00055A52">
      <w:pPr>
        <w:numPr>
          <w:ilvl w:val="0"/>
          <w:numId w:val="41"/>
        </w:numPr>
        <w:tabs>
          <w:tab w:val="left" w:pos="388"/>
        </w:tabs>
        <w:spacing w:line="0" w:lineRule="atLeast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W sprawach nieuregulowanych w Procedurze oraz innych dokumentach dotyczących funkcjonowania</w:t>
      </w:r>
    </w:p>
    <w:p w:rsidR="00055A52" w:rsidRPr="000B2F00" w:rsidRDefault="00055A52" w:rsidP="00055A52">
      <w:pPr>
        <w:spacing w:line="0" w:lineRule="atLeast"/>
        <w:ind w:left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LGD i realizacji LSR decyduje Rada.</w:t>
      </w:r>
    </w:p>
    <w:p w:rsidR="00055A52" w:rsidRPr="000B2F00" w:rsidRDefault="00055A52" w:rsidP="00055A52">
      <w:pPr>
        <w:spacing w:line="1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41"/>
        </w:numPr>
        <w:tabs>
          <w:tab w:val="left" w:pos="388"/>
        </w:tabs>
        <w:spacing w:line="237" w:lineRule="auto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Po dokonaniu wyboru Grantobiorców, w tym zakończeniu ewentualnych postępowań odwoławczych, LGD przekazuje niezwłocznie do Samorządu Województwa kompletną dokumentację dotyczącą zrealizowanego naboru zgodnie z przepisami prawa:</w:t>
      </w:r>
    </w:p>
    <w:p w:rsidR="00055A52" w:rsidRPr="000B2F00" w:rsidRDefault="00055A52" w:rsidP="00055A52">
      <w:pPr>
        <w:spacing w:line="14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1"/>
          <w:numId w:val="41"/>
        </w:numPr>
        <w:tabs>
          <w:tab w:val="left" w:pos="704"/>
        </w:tabs>
        <w:spacing w:line="236" w:lineRule="auto"/>
        <w:ind w:left="848" w:hanging="356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lastRenderedPageBreak/>
        <w:t xml:space="preserve">w </w:t>
      </w:r>
      <w:proofErr w:type="gramStart"/>
      <w:r w:rsidRPr="000B2F00">
        <w:rPr>
          <w:rFonts w:eastAsia="Times New Roman"/>
          <w:color w:val="000000"/>
        </w:rPr>
        <w:t>przypadku gdy</w:t>
      </w:r>
      <w:proofErr w:type="gramEnd"/>
      <w:r w:rsidRPr="000B2F00">
        <w:rPr>
          <w:rFonts w:eastAsia="Times New Roman"/>
          <w:color w:val="000000"/>
        </w:rPr>
        <w:t xml:space="preserve"> Samorząd Województwa wezwie LGD do uzupełnienia braków lub złożenia wyjaśnień, </w:t>
      </w:r>
      <w:proofErr w:type="spellStart"/>
      <w:r w:rsidRPr="000B2F00">
        <w:rPr>
          <w:rFonts w:eastAsia="Times New Roman"/>
          <w:color w:val="000000"/>
        </w:rPr>
        <w:t>Grantobiorca</w:t>
      </w:r>
      <w:proofErr w:type="spellEnd"/>
      <w:r w:rsidRPr="000B2F00">
        <w:rPr>
          <w:rFonts w:eastAsia="Times New Roman"/>
          <w:color w:val="000000"/>
        </w:rPr>
        <w:t>, którego dotyczą uzupełnienia lub wyjaśnienia, pod rygorem możliwości utraty przyznanego grantu, zobowiązany jest do ich przedstawienia,</w:t>
      </w:r>
    </w:p>
    <w:p w:rsidR="00055A52" w:rsidRPr="000B2F00" w:rsidRDefault="00055A52" w:rsidP="00055A52">
      <w:pPr>
        <w:spacing w:line="13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1"/>
          <w:numId w:val="41"/>
        </w:numPr>
        <w:tabs>
          <w:tab w:val="left" w:pos="704"/>
        </w:tabs>
        <w:spacing w:line="234" w:lineRule="auto"/>
        <w:ind w:left="848" w:hanging="356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w</w:t>
      </w:r>
      <w:proofErr w:type="gramEnd"/>
      <w:r w:rsidRPr="000B2F00">
        <w:rPr>
          <w:rFonts w:eastAsia="Times New Roman"/>
          <w:color w:val="000000"/>
        </w:rPr>
        <w:t xml:space="preserve"> przypadku pozytywnej oceny przez Samorząd Województwa projektu grantowego, możliwe będzie zawieranie umów o powierzenie grantów na realizację Zadania.</w:t>
      </w:r>
    </w:p>
    <w:p w:rsidR="00055A52" w:rsidRPr="000B2F00" w:rsidRDefault="00055A52" w:rsidP="00055A52">
      <w:pPr>
        <w:spacing w:line="1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41"/>
        </w:numPr>
        <w:tabs>
          <w:tab w:val="left" w:pos="388"/>
        </w:tabs>
        <w:spacing w:line="0" w:lineRule="atLeast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Umowę na powierzenie grantu w celu realizacji Zadania podpisuje Zarząd z Wnioskodawcą:</w:t>
      </w:r>
    </w:p>
    <w:p w:rsidR="00055A52" w:rsidRPr="000B2F00" w:rsidRDefault="00055A52" w:rsidP="00055A52">
      <w:pPr>
        <w:spacing w:line="1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1"/>
          <w:numId w:val="41"/>
        </w:numPr>
        <w:tabs>
          <w:tab w:val="left" w:pos="704"/>
        </w:tabs>
        <w:spacing w:line="234" w:lineRule="auto"/>
        <w:ind w:left="848" w:hanging="356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rozliczanie</w:t>
      </w:r>
      <w:proofErr w:type="gramEnd"/>
      <w:r w:rsidRPr="000B2F00">
        <w:rPr>
          <w:rFonts w:eastAsia="Times New Roman"/>
          <w:color w:val="000000"/>
        </w:rPr>
        <w:t xml:space="preserve"> grantu następuje na podstawie wywiązania się przez </w:t>
      </w:r>
      <w:proofErr w:type="spellStart"/>
      <w:r w:rsidRPr="000B2F00">
        <w:rPr>
          <w:rFonts w:eastAsia="Times New Roman"/>
          <w:color w:val="000000"/>
        </w:rPr>
        <w:t>Grantobiorcę</w:t>
      </w:r>
      <w:proofErr w:type="spellEnd"/>
      <w:r w:rsidRPr="000B2F00">
        <w:rPr>
          <w:rFonts w:eastAsia="Times New Roman"/>
          <w:color w:val="000000"/>
        </w:rPr>
        <w:t xml:space="preserve"> z zapisów umowy zawartej z LGD</w:t>
      </w:r>
    </w:p>
    <w:p w:rsidR="00055A52" w:rsidRPr="000B2F00" w:rsidRDefault="00055A52" w:rsidP="00055A52">
      <w:pPr>
        <w:spacing w:line="13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1"/>
          <w:numId w:val="41"/>
        </w:numPr>
        <w:tabs>
          <w:tab w:val="left" w:pos="704"/>
        </w:tabs>
        <w:spacing w:line="234" w:lineRule="auto"/>
        <w:ind w:left="848" w:hanging="356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w</w:t>
      </w:r>
      <w:proofErr w:type="gramEnd"/>
      <w:r w:rsidRPr="000B2F00">
        <w:rPr>
          <w:rFonts w:eastAsia="Times New Roman"/>
          <w:color w:val="000000"/>
        </w:rPr>
        <w:t xml:space="preserve"> ramach monitoringu </w:t>
      </w:r>
      <w:proofErr w:type="spellStart"/>
      <w:r w:rsidRPr="000B2F00">
        <w:rPr>
          <w:rFonts w:eastAsia="Times New Roman"/>
          <w:color w:val="000000"/>
        </w:rPr>
        <w:t>Grantobiorca</w:t>
      </w:r>
      <w:proofErr w:type="spellEnd"/>
      <w:r w:rsidRPr="000B2F00">
        <w:rPr>
          <w:rFonts w:eastAsia="Times New Roman"/>
          <w:color w:val="000000"/>
        </w:rPr>
        <w:t xml:space="preserve"> zobowiązany jest do przedstawienia wniosku o płatność / sprawozdania częściowego lub/i końcowego z realizacji Zadania,</w:t>
      </w:r>
    </w:p>
    <w:p w:rsidR="00055A52" w:rsidRPr="000B2F00" w:rsidRDefault="00055A52" w:rsidP="00055A52">
      <w:pPr>
        <w:spacing w:line="13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1"/>
          <w:numId w:val="41"/>
        </w:numPr>
        <w:tabs>
          <w:tab w:val="left" w:pos="704"/>
        </w:tabs>
        <w:spacing w:line="234" w:lineRule="auto"/>
        <w:ind w:left="848" w:hanging="356"/>
        <w:rPr>
          <w:rFonts w:eastAsia="Times New Roman"/>
          <w:color w:val="000000"/>
        </w:rPr>
      </w:pPr>
      <w:proofErr w:type="spellStart"/>
      <w:r w:rsidRPr="000B2F00">
        <w:rPr>
          <w:rFonts w:eastAsia="Times New Roman"/>
          <w:color w:val="000000"/>
        </w:rPr>
        <w:t>Grantobiorca</w:t>
      </w:r>
      <w:proofErr w:type="spellEnd"/>
      <w:r w:rsidRPr="000B2F00">
        <w:rPr>
          <w:rFonts w:eastAsia="Times New Roman"/>
          <w:color w:val="000000"/>
        </w:rPr>
        <w:t xml:space="preserve"> zobowiązany jest do umożliwienia Zarządowi lub podmiotowi upoważnionemu przez Zarząd przeprowadzenia kontroli w miejscu realizacji Zadania,</w:t>
      </w:r>
    </w:p>
    <w:p w:rsidR="00055A52" w:rsidRPr="000B2F00" w:rsidRDefault="00055A52" w:rsidP="00055A52">
      <w:pPr>
        <w:spacing w:line="13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1"/>
          <w:numId w:val="41"/>
        </w:numPr>
        <w:tabs>
          <w:tab w:val="left" w:pos="704"/>
        </w:tabs>
        <w:spacing w:line="236" w:lineRule="auto"/>
        <w:ind w:left="848" w:hanging="356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zakres</w:t>
      </w:r>
      <w:proofErr w:type="gramEnd"/>
      <w:r w:rsidRPr="000B2F00">
        <w:rPr>
          <w:rFonts w:eastAsia="Times New Roman"/>
          <w:color w:val="000000"/>
        </w:rPr>
        <w:t xml:space="preserve"> umowy o powierzenie grantu określa art. 35 ust. 6 ustawy z dnia 11 lipca 2014 r. </w:t>
      </w:r>
      <w:r w:rsidRPr="000B2F00">
        <w:rPr>
          <w:rFonts w:eastAsia="Times New Roman"/>
          <w:color w:val="000000"/>
        </w:rPr>
        <w:br/>
        <w:t>o zasadach realizacji programów w zakresie polityki spójności finansowanych w perspektywie finansowej 2014-2020.</w:t>
      </w:r>
    </w:p>
    <w:p w:rsidR="00055A52" w:rsidRPr="000B2F00" w:rsidRDefault="00055A52" w:rsidP="00055A52">
      <w:pPr>
        <w:spacing w:line="14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41"/>
        </w:numPr>
        <w:tabs>
          <w:tab w:val="left" w:pos="388"/>
        </w:tabs>
        <w:spacing w:line="234" w:lineRule="auto"/>
        <w:ind w:left="388" w:right="20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Możliwe sposoby zabezpieczenia się LGD przed niewywiązywaniem się Grantobiorców z warunków umowy:</w:t>
      </w:r>
    </w:p>
    <w:p w:rsidR="00055A52" w:rsidRPr="000B2F00" w:rsidRDefault="00055A52" w:rsidP="00055A52">
      <w:pPr>
        <w:spacing w:line="1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1"/>
          <w:numId w:val="41"/>
        </w:numPr>
        <w:tabs>
          <w:tab w:val="left" w:pos="708"/>
        </w:tabs>
        <w:spacing w:line="0" w:lineRule="atLeast"/>
        <w:ind w:left="708" w:hanging="216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poręczenie</w:t>
      </w:r>
      <w:proofErr w:type="gramEnd"/>
      <w:r w:rsidRPr="000B2F00">
        <w:rPr>
          <w:rFonts w:eastAsia="Times New Roman"/>
          <w:color w:val="000000"/>
        </w:rPr>
        <w:t xml:space="preserve"> jednostki sektora finansów publicznych, i/lub</w:t>
      </w:r>
    </w:p>
    <w:p w:rsidR="00055A52" w:rsidRPr="000B2F00" w:rsidRDefault="00055A52" w:rsidP="00055A52">
      <w:pPr>
        <w:numPr>
          <w:ilvl w:val="1"/>
          <w:numId w:val="41"/>
        </w:numPr>
        <w:tabs>
          <w:tab w:val="left" w:pos="708"/>
        </w:tabs>
        <w:spacing w:line="0" w:lineRule="atLeast"/>
        <w:ind w:left="708" w:hanging="216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poręczenie</w:t>
      </w:r>
      <w:proofErr w:type="gramEnd"/>
      <w:r w:rsidRPr="000B2F00">
        <w:rPr>
          <w:rFonts w:eastAsia="Times New Roman"/>
          <w:color w:val="000000"/>
        </w:rPr>
        <w:t xml:space="preserve"> wekslowe (</w:t>
      </w:r>
      <w:proofErr w:type="spellStart"/>
      <w:r w:rsidRPr="000B2F00">
        <w:rPr>
          <w:rFonts w:eastAsia="Times New Roman"/>
          <w:color w:val="000000"/>
        </w:rPr>
        <w:t>aval</w:t>
      </w:r>
      <w:proofErr w:type="spellEnd"/>
      <w:r w:rsidRPr="000B2F00">
        <w:rPr>
          <w:rFonts w:eastAsia="Times New Roman"/>
          <w:color w:val="000000"/>
        </w:rPr>
        <w:t>) osoby fizycznej lub prawnej, i/lub</w:t>
      </w:r>
    </w:p>
    <w:p w:rsidR="00055A52" w:rsidRPr="000B2F00" w:rsidRDefault="00055A52" w:rsidP="00055A52">
      <w:pPr>
        <w:numPr>
          <w:ilvl w:val="1"/>
          <w:numId w:val="41"/>
        </w:numPr>
        <w:tabs>
          <w:tab w:val="left" w:pos="708"/>
        </w:tabs>
        <w:spacing w:line="0" w:lineRule="atLeast"/>
        <w:ind w:left="708" w:hanging="216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gwarancja</w:t>
      </w:r>
      <w:proofErr w:type="gramEnd"/>
      <w:r w:rsidRPr="000B2F00">
        <w:rPr>
          <w:rFonts w:eastAsia="Times New Roman"/>
          <w:color w:val="000000"/>
        </w:rPr>
        <w:t xml:space="preserve"> ubezpieczeniowa lub poręczenie bankowe, i/lub</w:t>
      </w:r>
    </w:p>
    <w:p w:rsidR="00055A52" w:rsidRPr="000B2F00" w:rsidRDefault="00055A52" w:rsidP="00055A52">
      <w:pPr>
        <w:numPr>
          <w:ilvl w:val="1"/>
          <w:numId w:val="41"/>
        </w:numPr>
        <w:tabs>
          <w:tab w:val="left" w:pos="708"/>
        </w:tabs>
        <w:spacing w:line="0" w:lineRule="atLeast"/>
        <w:ind w:left="708" w:hanging="216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inne</w:t>
      </w:r>
      <w:proofErr w:type="gramEnd"/>
      <w:r w:rsidRPr="000B2F00">
        <w:rPr>
          <w:rFonts w:eastAsia="Times New Roman"/>
          <w:color w:val="000000"/>
        </w:rPr>
        <w:t xml:space="preserve"> zaproponowane przez </w:t>
      </w:r>
      <w:proofErr w:type="spellStart"/>
      <w:r w:rsidRPr="000B2F00">
        <w:rPr>
          <w:rFonts w:eastAsia="Times New Roman"/>
          <w:color w:val="000000"/>
        </w:rPr>
        <w:t>Grantobiorcę</w:t>
      </w:r>
      <w:proofErr w:type="spellEnd"/>
      <w:r w:rsidRPr="000B2F00">
        <w:rPr>
          <w:rFonts w:eastAsia="Times New Roman"/>
          <w:color w:val="000000"/>
        </w:rPr>
        <w:t>, uzgodnione i zaakceptowane przez LGD.</w:t>
      </w:r>
    </w:p>
    <w:p w:rsidR="00055A52" w:rsidRPr="000B2F00" w:rsidRDefault="00055A52" w:rsidP="00055A52">
      <w:pPr>
        <w:spacing w:line="1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spacing w:line="13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41"/>
        </w:numPr>
        <w:tabs>
          <w:tab w:val="left" w:pos="388"/>
        </w:tabs>
        <w:spacing w:line="237" w:lineRule="auto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 xml:space="preserve">W sytuacji braku możliwości osiągnięcia celów projektu grantowego i wskaźników jego realizacji, na podstawie złożonych i/lub wybranych wniosków o powierzenie grantów lub na skutek rezygnacji przez Grantobiorców z realizacji Zadań, Zarząd może podjąć decyzję o odstąpieniu od Konkursu i/lub przeprowadzeniu nowego Konkursu. Odstąpienie od Konkursu i przeprowadzenie nowego wymaga </w:t>
      </w:r>
    </w:p>
    <w:p w:rsidR="00055A52" w:rsidRPr="000B2F00" w:rsidRDefault="00055A52" w:rsidP="00055A52">
      <w:pPr>
        <w:tabs>
          <w:tab w:val="left" w:pos="388"/>
        </w:tabs>
        <w:spacing w:line="237" w:lineRule="auto"/>
        <w:ind w:left="388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poinformowania</w:t>
      </w:r>
      <w:proofErr w:type="gramEnd"/>
      <w:r w:rsidRPr="000B2F00">
        <w:rPr>
          <w:rFonts w:eastAsia="Times New Roman"/>
          <w:color w:val="000000"/>
        </w:rPr>
        <w:t xml:space="preserve"> Grantobiorców o decyzji Zarządu,</w:t>
      </w:r>
    </w:p>
    <w:p w:rsidR="00055A52" w:rsidRPr="000B2F00" w:rsidRDefault="00055A52" w:rsidP="00055A52">
      <w:pPr>
        <w:spacing w:line="1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spacing w:line="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spacing w:line="0" w:lineRule="atLeast"/>
        <w:ind w:left="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29. Zasady rozliczania realizacji zadań przez Grantobiorców:</w:t>
      </w:r>
    </w:p>
    <w:p w:rsidR="00055A52" w:rsidRPr="000B2F00" w:rsidRDefault="00055A52" w:rsidP="00055A52">
      <w:pPr>
        <w:spacing w:line="234" w:lineRule="auto"/>
        <w:ind w:left="848" w:hanging="359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a</w:t>
      </w:r>
      <w:proofErr w:type="gramEnd"/>
      <w:r w:rsidRPr="000B2F00">
        <w:rPr>
          <w:rFonts w:eastAsia="Times New Roman"/>
          <w:color w:val="000000"/>
        </w:rPr>
        <w:t xml:space="preserve">. </w:t>
      </w:r>
      <w:proofErr w:type="gramStart"/>
      <w:r w:rsidRPr="000B2F00">
        <w:rPr>
          <w:rFonts w:eastAsia="Times New Roman"/>
          <w:color w:val="000000"/>
        </w:rPr>
        <w:t>na</w:t>
      </w:r>
      <w:proofErr w:type="gramEnd"/>
      <w:r w:rsidRPr="000B2F00">
        <w:rPr>
          <w:rFonts w:eastAsia="Times New Roman"/>
          <w:color w:val="000000"/>
        </w:rPr>
        <w:t xml:space="preserve"> podstawie wniosków o płatność / sprawozdań złożonych przez Grantobiorców, LGD przygotowuje wniosek o płatność do Samorządu Województwa w zakresie realizowanego projektu grantowego,</w:t>
      </w:r>
    </w:p>
    <w:p w:rsidR="00055A52" w:rsidRPr="000B2F00" w:rsidRDefault="00055A52" w:rsidP="00055A52">
      <w:pPr>
        <w:spacing w:line="14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spacing w:line="14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spacing w:line="1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42"/>
        </w:numPr>
        <w:tabs>
          <w:tab w:val="left" w:pos="388"/>
        </w:tabs>
        <w:spacing w:line="0" w:lineRule="atLeast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Zasady kontroli grantów:</w:t>
      </w:r>
    </w:p>
    <w:p w:rsidR="00055A52" w:rsidRPr="000B2F00" w:rsidRDefault="00055A52" w:rsidP="00055A52">
      <w:pPr>
        <w:spacing w:line="1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1"/>
          <w:numId w:val="42"/>
        </w:numPr>
        <w:tabs>
          <w:tab w:val="left" w:pos="704"/>
        </w:tabs>
        <w:spacing w:line="236" w:lineRule="auto"/>
        <w:ind w:left="848" w:hanging="356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 xml:space="preserve">LGD może przeprowadzić wizytę kontrolną realizowanego Zadania w całym okresie obowiązywania umowy, informując </w:t>
      </w:r>
      <w:proofErr w:type="spellStart"/>
      <w:r w:rsidRPr="000B2F00">
        <w:rPr>
          <w:rFonts w:eastAsia="Times New Roman"/>
          <w:color w:val="000000"/>
        </w:rPr>
        <w:t>Grantobiorcę</w:t>
      </w:r>
      <w:proofErr w:type="spellEnd"/>
      <w:r w:rsidRPr="000B2F00">
        <w:rPr>
          <w:rFonts w:eastAsia="Times New Roman"/>
          <w:color w:val="000000"/>
        </w:rPr>
        <w:t xml:space="preserve"> o terminie kontroli z 3 dniowym wyprzedzeniem,</w:t>
      </w:r>
    </w:p>
    <w:p w:rsidR="00055A52" w:rsidRPr="000B2F00" w:rsidRDefault="00055A52" w:rsidP="00055A52">
      <w:pPr>
        <w:spacing w:line="13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1"/>
          <w:numId w:val="42"/>
        </w:numPr>
        <w:tabs>
          <w:tab w:val="left" w:pos="704"/>
        </w:tabs>
        <w:spacing w:line="234" w:lineRule="auto"/>
        <w:ind w:left="848" w:hanging="356"/>
        <w:rPr>
          <w:rFonts w:eastAsia="Times New Roman"/>
          <w:color w:val="000000"/>
        </w:rPr>
      </w:pPr>
      <w:proofErr w:type="spellStart"/>
      <w:r w:rsidRPr="000B2F00">
        <w:rPr>
          <w:rFonts w:eastAsia="Times New Roman"/>
          <w:color w:val="000000"/>
        </w:rPr>
        <w:t>Grantobiorca</w:t>
      </w:r>
      <w:proofErr w:type="spellEnd"/>
      <w:r w:rsidRPr="000B2F00">
        <w:rPr>
          <w:rFonts w:eastAsia="Times New Roman"/>
          <w:color w:val="000000"/>
        </w:rPr>
        <w:t xml:space="preserve"> jest zobowiązany do przedstawienia wszystkich dokumentów dotyczących realizowanego Zadania,</w:t>
      </w:r>
    </w:p>
    <w:p w:rsidR="00055A52" w:rsidRPr="000B2F00" w:rsidRDefault="00055A52" w:rsidP="00055A52">
      <w:pPr>
        <w:spacing w:line="13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1"/>
          <w:numId w:val="42"/>
        </w:numPr>
        <w:tabs>
          <w:tab w:val="left" w:pos="704"/>
        </w:tabs>
        <w:spacing w:line="234" w:lineRule="auto"/>
        <w:ind w:left="848" w:hanging="356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z</w:t>
      </w:r>
      <w:proofErr w:type="gramEnd"/>
      <w:r w:rsidRPr="000B2F00">
        <w:rPr>
          <w:rFonts w:eastAsia="Times New Roman"/>
          <w:color w:val="000000"/>
        </w:rPr>
        <w:t xml:space="preserve"> wizyty kontrolnej sporządzany jest protokół określający stan zrealizowania Zadania oraz stwierdzone ewentualnych nieprawidłowości,</w:t>
      </w:r>
    </w:p>
    <w:p w:rsidR="00055A52" w:rsidRPr="000B2F00" w:rsidRDefault="00055A52" w:rsidP="00055A52">
      <w:pPr>
        <w:spacing w:line="1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1"/>
          <w:numId w:val="42"/>
        </w:numPr>
        <w:tabs>
          <w:tab w:val="left" w:pos="708"/>
        </w:tabs>
        <w:spacing w:line="0" w:lineRule="atLeast"/>
        <w:ind w:left="708" w:hanging="216"/>
        <w:rPr>
          <w:rFonts w:eastAsia="Times New Roman"/>
          <w:color w:val="000000"/>
        </w:rPr>
      </w:pPr>
      <w:proofErr w:type="spellStart"/>
      <w:r w:rsidRPr="000B2F00">
        <w:rPr>
          <w:rFonts w:eastAsia="Times New Roman"/>
          <w:color w:val="000000"/>
        </w:rPr>
        <w:t>Grantobiorca</w:t>
      </w:r>
      <w:proofErr w:type="spellEnd"/>
      <w:r w:rsidRPr="000B2F00">
        <w:rPr>
          <w:rFonts w:eastAsia="Times New Roman"/>
          <w:color w:val="000000"/>
        </w:rPr>
        <w:t xml:space="preserve"> może wnieść uwagi do protokołu,</w:t>
      </w:r>
    </w:p>
    <w:p w:rsidR="00055A52" w:rsidRPr="000B2F00" w:rsidRDefault="00055A52" w:rsidP="00055A52">
      <w:pPr>
        <w:spacing w:line="1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1"/>
          <w:numId w:val="42"/>
        </w:numPr>
        <w:tabs>
          <w:tab w:val="left" w:pos="704"/>
        </w:tabs>
        <w:spacing w:line="234" w:lineRule="auto"/>
        <w:ind w:left="848" w:right="20" w:hanging="356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na</w:t>
      </w:r>
      <w:proofErr w:type="gramEnd"/>
      <w:r w:rsidRPr="000B2F00">
        <w:rPr>
          <w:rFonts w:eastAsia="Times New Roman"/>
          <w:color w:val="000000"/>
        </w:rPr>
        <w:t xml:space="preserve"> podstawie protokołu oraz ewentualnych uwag zgłoszonych przez </w:t>
      </w:r>
      <w:proofErr w:type="spellStart"/>
      <w:r w:rsidRPr="000B2F00">
        <w:rPr>
          <w:rFonts w:eastAsia="Times New Roman"/>
          <w:color w:val="000000"/>
        </w:rPr>
        <w:t>Grantobiorcę</w:t>
      </w:r>
      <w:proofErr w:type="spellEnd"/>
      <w:r w:rsidRPr="000B2F00">
        <w:rPr>
          <w:rFonts w:eastAsia="Times New Roman"/>
          <w:color w:val="000000"/>
        </w:rPr>
        <w:t>, Zarząd podejmuje decyzję w zakresie dalszej realizacji Zadania.</w:t>
      </w:r>
    </w:p>
    <w:p w:rsidR="00055A52" w:rsidRPr="000B2F00" w:rsidRDefault="00055A52" w:rsidP="00055A52">
      <w:pPr>
        <w:spacing w:line="1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42"/>
        </w:numPr>
        <w:tabs>
          <w:tab w:val="left" w:pos="388"/>
        </w:tabs>
        <w:spacing w:line="0" w:lineRule="atLeast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Zasady sprawozdawczości z realizacji Zadań przez Grantobiorców:</w:t>
      </w:r>
    </w:p>
    <w:p w:rsidR="00055A52" w:rsidRPr="000B2F00" w:rsidRDefault="00055A52" w:rsidP="00055A52">
      <w:pPr>
        <w:spacing w:line="1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1"/>
          <w:numId w:val="42"/>
        </w:numPr>
        <w:tabs>
          <w:tab w:val="left" w:pos="704"/>
        </w:tabs>
        <w:spacing w:line="236" w:lineRule="auto"/>
        <w:ind w:left="848" w:hanging="356"/>
        <w:rPr>
          <w:rFonts w:eastAsia="Times New Roman"/>
          <w:color w:val="000000"/>
        </w:rPr>
      </w:pPr>
      <w:proofErr w:type="spellStart"/>
      <w:r w:rsidRPr="000B2F00">
        <w:rPr>
          <w:rFonts w:eastAsia="Times New Roman"/>
          <w:color w:val="000000"/>
        </w:rPr>
        <w:t>Grantobiorca</w:t>
      </w:r>
      <w:proofErr w:type="spellEnd"/>
      <w:r w:rsidRPr="000B2F00">
        <w:rPr>
          <w:rFonts w:eastAsia="Times New Roman"/>
          <w:color w:val="000000"/>
        </w:rPr>
        <w:t xml:space="preserve"> zobowiązany jest do składania wniosków o płatność / sprawozdań z realizacji Zadania zgodnie z warunkami określonymi w umowie,</w:t>
      </w:r>
    </w:p>
    <w:p w:rsidR="00055A52" w:rsidRPr="000B2F00" w:rsidRDefault="00055A52" w:rsidP="00055A52">
      <w:pPr>
        <w:numPr>
          <w:ilvl w:val="1"/>
          <w:numId w:val="42"/>
        </w:numPr>
        <w:tabs>
          <w:tab w:val="left" w:pos="704"/>
        </w:tabs>
        <w:spacing w:line="236" w:lineRule="auto"/>
        <w:ind w:left="848" w:hanging="356"/>
        <w:rPr>
          <w:rFonts w:eastAsia="Times New Roman"/>
          <w:color w:val="000000"/>
        </w:rPr>
      </w:pPr>
      <w:proofErr w:type="spellStart"/>
      <w:r w:rsidRPr="000B2F00">
        <w:rPr>
          <w:rFonts w:eastAsia="Times New Roman"/>
          <w:color w:val="000000"/>
        </w:rPr>
        <w:t>Grantobiorca</w:t>
      </w:r>
      <w:proofErr w:type="spellEnd"/>
      <w:r w:rsidRPr="000B2F00">
        <w:rPr>
          <w:rFonts w:eastAsia="Times New Roman"/>
          <w:color w:val="000000"/>
        </w:rPr>
        <w:t xml:space="preserve"> zobowiązany jest do przekazania do LGD informacji o stanie realizacji Zadania na każde pisemne wezwanie LGD.</w:t>
      </w:r>
    </w:p>
    <w:p w:rsidR="00055A52" w:rsidRPr="000B2F00" w:rsidRDefault="00055A52" w:rsidP="00055A52">
      <w:pPr>
        <w:spacing w:line="13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1"/>
          <w:numId w:val="42"/>
        </w:numPr>
        <w:tabs>
          <w:tab w:val="left" w:pos="704"/>
        </w:tabs>
        <w:spacing w:line="13" w:lineRule="exact"/>
        <w:ind w:left="848" w:hanging="356"/>
        <w:rPr>
          <w:rFonts w:eastAsia="Times New Roman"/>
          <w:color w:val="000000"/>
        </w:rPr>
      </w:pPr>
    </w:p>
    <w:p w:rsidR="00055A52" w:rsidRPr="000B2F00" w:rsidRDefault="00055A52" w:rsidP="00055A52">
      <w:pPr>
        <w:spacing w:line="1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0"/>
          <w:numId w:val="42"/>
        </w:numPr>
        <w:spacing w:line="0" w:lineRule="atLeast"/>
        <w:ind w:left="388" w:hanging="38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Zasady weryfikacji wykonania Zadań przez Grantobiorców:</w:t>
      </w:r>
    </w:p>
    <w:p w:rsidR="00055A52" w:rsidRPr="000B2F00" w:rsidRDefault="00055A52" w:rsidP="00055A52">
      <w:pPr>
        <w:numPr>
          <w:ilvl w:val="1"/>
          <w:numId w:val="42"/>
        </w:numPr>
        <w:tabs>
          <w:tab w:val="left" w:pos="708"/>
        </w:tabs>
        <w:spacing w:line="0" w:lineRule="atLeast"/>
        <w:ind w:left="708" w:hanging="216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LGD prowadzi weryfikację poprzez porównanie z zawartą umową i złożonym Wnioskiem:</w:t>
      </w:r>
    </w:p>
    <w:p w:rsidR="00055A52" w:rsidRPr="000B2F00" w:rsidRDefault="00055A52" w:rsidP="00055A52">
      <w:pPr>
        <w:numPr>
          <w:ilvl w:val="2"/>
          <w:numId w:val="42"/>
        </w:numPr>
        <w:tabs>
          <w:tab w:val="left" w:pos="1268"/>
        </w:tabs>
        <w:spacing w:line="0" w:lineRule="atLeast"/>
        <w:ind w:left="1268" w:hanging="298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Wniosków o płatność / sprawozdań,</w:t>
      </w:r>
    </w:p>
    <w:p w:rsidR="00055A52" w:rsidRPr="000B2F00" w:rsidRDefault="00055A52" w:rsidP="00055A52">
      <w:pPr>
        <w:numPr>
          <w:ilvl w:val="2"/>
          <w:numId w:val="42"/>
        </w:numPr>
        <w:tabs>
          <w:tab w:val="left" w:pos="1268"/>
        </w:tabs>
        <w:spacing w:line="0" w:lineRule="atLeast"/>
        <w:ind w:left="1268" w:hanging="365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protokołu</w:t>
      </w:r>
      <w:proofErr w:type="gramEnd"/>
      <w:r w:rsidRPr="000B2F00">
        <w:rPr>
          <w:rFonts w:eastAsia="Times New Roman"/>
          <w:color w:val="000000"/>
        </w:rPr>
        <w:t xml:space="preserve"> z wizyty kontrolnej,</w:t>
      </w:r>
    </w:p>
    <w:p w:rsidR="00055A52" w:rsidRPr="000B2F00" w:rsidRDefault="00055A52" w:rsidP="00055A52">
      <w:pPr>
        <w:numPr>
          <w:ilvl w:val="1"/>
          <w:numId w:val="42"/>
        </w:numPr>
        <w:tabs>
          <w:tab w:val="left" w:pos="708"/>
        </w:tabs>
        <w:spacing w:line="0" w:lineRule="atLeast"/>
        <w:ind w:left="708" w:hanging="216"/>
        <w:rPr>
          <w:rFonts w:eastAsia="Times New Roman"/>
          <w:color w:val="000000"/>
        </w:rPr>
      </w:pPr>
      <w:r w:rsidRPr="000B2F00">
        <w:rPr>
          <w:rFonts w:eastAsia="Times New Roman"/>
          <w:color w:val="000000"/>
        </w:rPr>
        <w:t>LGD prowadzi bieżący monitoring przebiegu realizacji Zadania poprzez:</w:t>
      </w:r>
    </w:p>
    <w:p w:rsidR="00055A52" w:rsidRPr="000B2F00" w:rsidRDefault="00055A52" w:rsidP="00055A52">
      <w:pPr>
        <w:spacing w:line="12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2"/>
          <w:numId w:val="42"/>
        </w:numPr>
        <w:tabs>
          <w:tab w:val="left" w:pos="1268"/>
        </w:tabs>
        <w:spacing w:line="234" w:lineRule="auto"/>
        <w:ind w:left="1268" w:hanging="298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lastRenderedPageBreak/>
        <w:t>udział</w:t>
      </w:r>
      <w:proofErr w:type="gramEnd"/>
      <w:r w:rsidRPr="000B2F00">
        <w:rPr>
          <w:rFonts w:eastAsia="Times New Roman"/>
          <w:color w:val="000000"/>
        </w:rPr>
        <w:t xml:space="preserve"> w wybranych wydarzeniach realizowanych w ramach Zadania, o których </w:t>
      </w:r>
      <w:proofErr w:type="spellStart"/>
      <w:r w:rsidRPr="000B2F00">
        <w:rPr>
          <w:rFonts w:eastAsia="Times New Roman"/>
          <w:color w:val="000000"/>
        </w:rPr>
        <w:t>Grantobiorca</w:t>
      </w:r>
      <w:proofErr w:type="spellEnd"/>
      <w:r w:rsidRPr="000B2F00">
        <w:rPr>
          <w:rFonts w:eastAsia="Times New Roman"/>
          <w:color w:val="000000"/>
        </w:rPr>
        <w:t xml:space="preserve"> zobowiązany jest powiadomić LGD,</w:t>
      </w:r>
    </w:p>
    <w:p w:rsidR="00055A52" w:rsidRPr="000B2F00" w:rsidRDefault="00055A52" w:rsidP="00055A52">
      <w:pPr>
        <w:spacing w:line="1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numPr>
          <w:ilvl w:val="2"/>
          <w:numId w:val="42"/>
        </w:numPr>
        <w:tabs>
          <w:tab w:val="left" w:pos="1268"/>
        </w:tabs>
        <w:spacing w:line="0" w:lineRule="atLeast"/>
        <w:ind w:left="1268" w:hanging="365"/>
        <w:rPr>
          <w:rFonts w:eastAsia="Times New Roman"/>
          <w:color w:val="000000"/>
        </w:rPr>
      </w:pPr>
      <w:proofErr w:type="gramStart"/>
      <w:r w:rsidRPr="000B2F00">
        <w:rPr>
          <w:rFonts w:eastAsia="Times New Roman"/>
          <w:color w:val="000000"/>
        </w:rPr>
        <w:t>spotkania</w:t>
      </w:r>
      <w:proofErr w:type="gramEnd"/>
      <w:r w:rsidRPr="000B2F00">
        <w:rPr>
          <w:rFonts w:eastAsia="Times New Roman"/>
          <w:color w:val="000000"/>
        </w:rPr>
        <w:t xml:space="preserve"> z </w:t>
      </w:r>
      <w:proofErr w:type="spellStart"/>
      <w:r w:rsidRPr="000B2F00">
        <w:rPr>
          <w:rFonts w:eastAsia="Times New Roman"/>
          <w:color w:val="000000"/>
        </w:rPr>
        <w:t>Grantobiorcą</w:t>
      </w:r>
      <w:proofErr w:type="spellEnd"/>
      <w:r w:rsidRPr="000B2F00">
        <w:rPr>
          <w:rFonts w:eastAsia="Times New Roman"/>
          <w:color w:val="000000"/>
        </w:rPr>
        <w:t>.</w:t>
      </w:r>
    </w:p>
    <w:p w:rsidR="00055A52" w:rsidRPr="000B2F00" w:rsidRDefault="00055A52" w:rsidP="00055A52">
      <w:pPr>
        <w:spacing w:line="200" w:lineRule="exact"/>
        <w:rPr>
          <w:rFonts w:eastAsia="Times New Roman"/>
          <w:color w:val="000000"/>
        </w:rPr>
      </w:pPr>
    </w:p>
    <w:p w:rsidR="00055A52" w:rsidRPr="000B2F00" w:rsidRDefault="00055A52" w:rsidP="00055A52">
      <w:pPr>
        <w:spacing w:line="200" w:lineRule="exact"/>
        <w:rPr>
          <w:rFonts w:eastAsia="Times New Roman"/>
          <w:color w:val="000000"/>
        </w:rPr>
      </w:pPr>
      <w:bookmarkStart w:id="6" w:name="page8"/>
      <w:bookmarkEnd w:id="6"/>
    </w:p>
    <w:p w:rsidR="00055A52" w:rsidRPr="000B2F00" w:rsidRDefault="00055A52" w:rsidP="00055A52">
      <w:pPr>
        <w:spacing w:line="0" w:lineRule="atLeast"/>
        <w:rPr>
          <w:rFonts w:eastAsia="Times New Roman"/>
          <w:b/>
          <w:color w:val="000000"/>
        </w:rPr>
      </w:pPr>
      <w:r w:rsidRPr="000B2F00">
        <w:rPr>
          <w:rFonts w:eastAsia="Times New Roman"/>
          <w:b/>
          <w:color w:val="000000"/>
        </w:rPr>
        <w:t>Graficzna prezentacja przebiegu oceny i wyboru Grantobiorców w ramach Konkursu</w:t>
      </w:r>
    </w:p>
    <w:p w:rsidR="00AF4562" w:rsidRPr="00AF4562" w:rsidRDefault="00055A52" w:rsidP="00AF4562">
      <w:pPr>
        <w:spacing w:line="276" w:lineRule="auto"/>
        <w:rPr>
          <w:rFonts w:eastAsia="Calibri" w:cs="Times New Roman"/>
          <w:iCs/>
          <w:sz w:val="22"/>
        </w:rPr>
      </w:pPr>
      <w:r w:rsidRPr="00A823A7">
        <w:rPr>
          <w:rFonts w:cs="Times New Roman"/>
          <w:iCs/>
          <w:noProof/>
          <w:szCs w:val="24"/>
          <w:lang w:eastAsia="pl-PL"/>
        </w:rPr>
        <w:drawing>
          <wp:inline distT="0" distB="0" distL="0" distR="0" wp14:anchorId="27AB5E60" wp14:editId="74503E25">
            <wp:extent cx="5915771" cy="6130456"/>
            <wp:effectExtent l="57150" t="0" r="66040" b="0"/>
            <wp:docPr id="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AF4562" w:rsidRPr="00AF4562" w:rsidSect="004064E4">
      <w:footerReference w:type="default" r:id="rId21"/>
      <w:headerReference w:type="first" r:id="rId22"/>
      <w:pgSz w:w="11906" w:h="16838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55C" w:rsidRDefault="0048155C" w:rsidP="00C90B82">
      <w:pPr>
        <w:spacing w:line="240" w:lineRule="auto"/>
      </w:pPr>
      <w:r>
        <w:separator/>
      </w:r>
    </w:p>
  </w:endnote>
  <w:endnote w:type="continuationSeparator" w:id="0">
    <w:p w:rsidR="0048155C" w:rsidRDefault="0048155C" w:rsidP="00C90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A9" w:rsidRDefault="00FB25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A9" w:rsidRDefault="00FB25A9" w:rsidP="004064E4">
    <w:pPr>
      <w:pStyle w:val="Stopka"/>
      <w:rPr>
        <w:i/>
        <w:sz w:val="16"/>
      </w:rPr>
    </w:pPr>
    <w:r w:rsidRPr="00B52246">
      <w:rPr>
        <w:rStyle w:val="Odwoanieprzypisudolnego"/>
        <w:i/>
        <w:sz w:val="16"/>
      </w:rPr>
      <w:footnoteRef/>
    </w:r>
    <w:r w:rsidRPr="00B52246">
      <w:rPr>
        <w:i/>
        <w:sz w:val="16"/>
      </w:rPr>
      <w:t xml:space="preserve"> Jeżeli </w:t>
    </w:r>
    <w:r>
      <w:rPr>
        <w:i/>
        <w:sz w:val="16"/>
      </w:rPr>
      <w:t>Zadanie</w:t>
    </w:r>
    <w:r w:rsidRPr="00B52246">
      <w:rPr>
        <w:i/>
        <w:sz w:val="16"/>
      </w:rPr>
      <w:t xml:space="preserve"> spełnia dane kryterium, wartość punktową należy zaznaczyć w kółko, a w przypadku błędnego zaznaczenia należy przekreślić ocenę znakiem „x” i obok złożyć podpis. W przypadku błędnego przekreślenia należy na prawym marginesie Karty, przy wierszu z danym kryterium, zapisać wartość punktową dla danego kryterium, zaznaczyć ją w kółko i złożyć podpis.</w:t>
    </w:r>
  </w:p>
  <w:p w:rsidR="00FB25A9" w:rsidRPr="004064E4" w:rsidRDefault="00FB25A9" w:rsidP="004064E4">
    <w:pPr>
      <w:pStyle w:val="Stopka"/>
      <w:jc w:val="right"/>
      <w:rPr>
        <w:sz w:val="18"/>
        <w:szCs w:val="18"/>
      </w:rPr>
    </w:pPr>
    <w:r w:rsidRPr="004064E4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3011000"/>
        <w:docPartObj>
          <w:docPartGallery w:val="Page Numbers (Bottom of Page)"/>
          <w:docPartUnique/>
        </w:docPartObj>
      </w:sdtPr>
      <w:sdtContent>
        <w:r w:rsidRPr="004064E4">
          <w:rPr>
            <w:i/>
            <w:sz w:val="18"/>
            <w:szCs w:val="18"/>
          </w:rPr>
          <w:fldChar w:fldCharType="begin"/>
        </w:r>
        <w:r w:rsidRPr="004064E4">
          <w:rPr>
            <w:i/>
            <w:sz w:val="18"/>
            <w:szCs w:val="18"/>
          </w:rPr>
          <w:instrText>PAGE   \* MERGEFORMAT</w:instrText>
        </w:r>
        <w:r w:rsidRPr="004064E4">
          <w:rPr>
            <w:i/>
            <w:sz w:val="18"/>
            <w:szCs w:val="18"/>
          </w:rPr>
          <w:fldChar w:fldCharType="separate"/>
        </w:r>
        <w:r w:rsidR="00DA2E78">
          <w:rPr>
            <w:i/>
            <w:noProof/>
            <w:sz w:val="18"/>
            <w:szCs w:val="18"/>
          </w:rPr>
          <w:t>5</w:t>
        </w:r>
        <w:r w:rsidRPr="004064E4">
          <w:rPr>
            <w:i/>
            <w:sz w:val="18"/>
            <w:szCs w:val="18"/>
          </w:rPr>
          <w:fldChar w:fldCharType="end"/>
        </w:r>
      </w:sdtContent>
    </w:sdt>
  </w:p>
  <w:p w:rsidR="00FB25A9" w:rsidRDefault="00FB25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A9" w:rsidRDefault="00FB25A9">
    <w:pPr>
      <w:pStyle w:val="Stopka"/>
    </w:pPr>
    <w:proofErr w:type="gramStart"/>
    <w:r w:rsidRPr="000923B7">
      <w:rPr>
        <w:sz w:val="20"/>
        <w:szCs w:val="20"/>
        <w:vertAlign w:val="superscript"/>
      </w:rPr>
      <w:t xml:space="preserve">1 </w:t>
    </w:r>
    <w:r w:rsidRPr="003C4194">
      <w:rPr>
        <w:i/>
        <w:sz w:val="16"/>
      </w:rPr>
      <w:t>Jeżeli</w:t>
    </w:r>
    <w:proofErr w:type="gramEnd"/>
    <w:r w:rsidRPr="003C4194">
      <w:rPr>
        <w:i/>
        <w:sz w:val="16"/>
      </w:rPr>
      <w:t xml:space="preserve"> </w:t>
    </w:r>
    <w:r>
      <w:rPr>
        <w:i/>
        <w:sz w:val="16"/>
      </w:rPr>
      <w:t xml:space="preserve">Zadanie </w:t>
    </w:r>
    <w:r w:rsidRPr="003C4194">
      <w:rPr>
        <w:i/>
        <w:sz w:val="16"/>
      </w:rPr>
      <w:t>spełnia dane kryterium, należy wstawić znak „x”, a w przypadku błędnego zaznaczenia należy znak „x”, zaznaczyć w kółko, obok złożyć podpis oraz postawić znak „x” we właściwej kratce. W przypadku błędnego zaznaczenia należy na prawym marginesie Karty, przy wierszu z danym kryterium, zapisać prawidłową wartość: „TAK” lub „NIE” i złożyć podpis.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A9" w:rsidRDefault="00F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2E78">
      <w:rPr>
        <w:noProof/>
      </w:rPr>
      <w:t>11</w:t>
    </w:r>
    <w:r>
      <w:fldChar w:fldCharType="end"/>
    </w:r>
  </w:p>
  <w:p w:rsidR="00FB25A9" w:rsidRDefault="00FB25A9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A9" w:rsidRPr="004064E4" w:rsidRDefault="00FB25A9" w:rsidP="004064E4">
    <w:pPr>
      <w:pStyle w:val="Stopka"/>
      <w:jc w:val="right"/>
      <w:rPr>
        <w:sz w:val="18"/>
        <w:szCs w:val="18"/>
      </w:rPr>
    </w:pPr>
    <w:sdt>
      <w:sdtPr>
        <w:rPr>
          <w:sz w:val="18"/>
          <w:szCs w:val="18"/>
        </w:rPr>
        <w:id w:val="3011002"/>
        <w:docPartObj>
          <w:docPartGallery w:val="Page Numbers (Bottom of Page)"/>
          <w:docPartUnique/>
        </w:docPartObj>
      </w:sdtPr>
      <w:sdtContent>
        <w:r w:rsidRPr="004064E4">
          <w:rPr>
            <w:i/>
            <w:sz w:val="18"/>
            <w:szCs w:val="18"/>
          </w:rPr>
          <w:fldChar w:fldCharType="begin"/>
        </w:r>
        <w:r w:rsidRPr="004064E4">
          <w:rPr>
            <w:i/>
            <w:sz w:val="18"/>
            <w:szCs w:val="18"/>
          </w:rPr>
          <w:instrText>PAGE   \* MERGEFORMAT</w:instrText>
        </w:r>
        <w:r w:rsidRPr="004064E4">
          <w:rPr>
            <w:i/>
            <w:sz w:val="18"/>
            <w:szCs w:val="18"/>
          </w:rPr>
          <w:fldChar w:fldCharType="separate"/>
        </w:r>
        <w:r w:rsidR="00DA2E78">
          <w:rPr>
            <w:i/>
            <w:noProof/>
            <w:sz w:val="18"/>
            <w:szCs w:val="18"/>
          </w:rPr>
          <w:t>17</w:t>
        </w:r>
        <w:r w:rsidRPr="004064E4">
          <w:rPr>
            <w:i/>
            <w:sz w:val="18"/>
            <w:szCs w:val="18"/>
          </w:rPr>
          <w:fldChar w:fldCharType="end"/>
        </w:r>
      </w:sdtContent>
    </w:sdt>
  </w:p>
  <w:p w:rsidR="00FB25A9" w:rsidRDefault="00FB2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55C" w:rsidRDefault="0048155C" w:rsidP="00C90B82">
      <w:pPr>
        <w:spacing w:line="240" w:lineRule="auto"/>
      </w:pPr>
      <w:r>
        <w:separator/>
      </w:r>
    </w:p>
  </w:footnote>
  <w:footnote w:type="continuationSeparator" w:id="0">
    <w:p w:rsidR="0048155C" w:rsidRDefault="0048155C" w:rsidP="00C90B82">
      <w:pPr>
        <w:spacing w:line="240" w:lineRule="auto"/>
      </w:pPr>
      <w:r>
        <w:continuationSeparator/>
      </w:r>
    </w:p>
  </w:footnote>
  <w:footnote w:id="1">
    <w:p w:rsidR="00FB25A9" w:rsidRPr="00A823A7" w:rsidRDefault="00FB25A9" w:rsidP="00FB25A9">
      <w:pPr>
        <w:pStyle w:val="Tekstprzypisudolnego"/>
        <w:rPr>
          <w:rFonts w:cs="Times New Roman"/>
        </w:rPr>
      </w:pPr>
      <w:r w:rsidRPr="003952A1">
        <w:rPr>
          <w:rStyle w:val="Odwoanieprzypisudolnego"/>
        </w:rPr>
        <w:footnoteRef/>
      </w:r>
      <w:r w:rsidRPr="003952A1">
        <w:rPr>
          <w:rFonts w:cs="Times New Roman"/>
        </w:rPr>
        <w:t xml:space="preserve"> </w:t>
      </w:r>
      <w:r w:rsidRPr="003952A1">
        <w:rPr>
          <w:rFonts w:cs="Times New Roman"/>
          <w:i/>
          <w:sz w:val="16"/>
        </w:rPr>
        <w:t xml:space="preserve">Jeżeli </w:t>
      </w:r>
      <w:r>
        <w:rPr>
          <w:rFonts w:cs="Times New Roman"/>
          <w:i/>
          <w:sz w:val="16"/>
        </w:rPr>
        <w:t>Zadanie</w:t>
      </w:r>
      <w:r w:rsidRPr="003952A1">
        <w:rPr>
          <w:rFonts w:cs="Times New Roman"/>
          <w:i/>
          <w:sz w:val="16"/>
        </w:rPr>
        <w:t xml:space="preserve"> spełnia dane kryterium, należy wstawić znak „x”, a w przypadku błędnego zaznaczenia należy znak „x”, zaznaczyć w kółko, obok złożyć podpis oraz postawić znak „x” we właściwej kratce. W przypadku błędnego zaznaczenia należy na prawym marginesie Karty, przy wierszu z danym kryterium, zapisać </w:t>
      </w:r>
      <w:r w:rsidRPr="00755802">
        <w:rPr>
          <w:rFonts w:cs="Times New Roman"/>
          <w:i/>
          <w:sz w:val="16"/>
        </w:rPr>
        <w:t>prawidłową wartość: „TAK” lub „NIE” i złożyć podpis.</w:t>
      </w:r>
    </w:p>
  </w:footnote>
  <w:footnote w:id="2">
    <w:p w:rsidR="00DA2E78" w:rsidRPr="00A823A7" w:rsidRDefault="00DA2E78" w:rsidP="001D758B">
      <w:pPr>
        <w:pStyle w:val="Tekstprzypisudolnego"/>
        <w:rPr>
          <w:rFonts w:cs="Times New Roman"/>
          <w:i/>
          <w:sz w:val="18"/>
          <w:szCs w:val="18"/>
        </w:rPr>
      </w:pPr>
      <w:r w:rsidRPr="00A823A7">
        <w:rPr>
          <w:rStyle w:val="Odwoanieprzypisudolnego"/>
          <w:i/>
          <w:sz w:val="18"/>
          <w:szCs w:val="18"/>
        </w:rPr>
        <w:footnoteRef/>
      </w:r>
      <w:r w:rsidRPr="00A823A7">
        <w:rPr>
          <w:rFonts w:cs="Times New Roman"/>
          <w:i/>
          <w:sz w:val="18"/>
          <w:szCs w:val="18"/>
        </w:rPr>
        <w:t xml:space="preserve"> </w:t>
      </w:r>
      <w:r w:rsidRPr="00A823A7">
        <w:rPr>
          <w:rFonts w:cs="Times New Roman"/>
          <w:i/>
          <w:sz w:val="16"/>
          <w:szCs w:val="16"/>
        </w:rPr>
        <w:t xml:space="preserve">Ocena na podstawie Załącznika 3 do Wytycznych Ministerstwa Rolnictwa i Rozwoju Wsi </w:t>
      </w:r>
      <w:r w:rsidRPr="001D758B">
        <w:rPr>
          <w:rFonts w:cs="Times New Roman"/>
          <w:i/>
          <w:color w:val="FF0000"/>
          <w:sz w:val="16"/>
          <w:szCs w:val="16"/>
        </w:rPr>
        <w:t>6/4/2017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A9" w:rsidRDefault="00FB25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A9" w:rsidRPr="009D37BB" w:rsidRDefault="00FB25A9">
    <w:pPr>
      <w:pStyle w:val="Nagwek"/>
      <w:rPr>
        <w:sz w:val="22"/>
      </w:rPr>
    </w:pPr>
    <w:r w:rsidRPr="009D37BB">
      <w:rPr>
        <w:i/>
        <w:sz w:val="22"/>
      </w:rPr>
      <w:t>Załącznik nr 12 do wniosku o wybór LSR</w:t>
    </w:r>
    <w:r w:rsidRPr="009D37BB">
      <w:rPr>
        <w:sz w:val="22"/>
      </w:rPr>
      <w:t xml:space="preserve"> – Kryteria wyboru grantobiorców wraz z procedurą ustalania lub zmiany kryteriów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A9" w:rsidRDefault="00FB25A9" w:rsidP="009D37BB">
    <w:pPr>
      <w:pStyle w:val="Bezodstpw"/>
      <w:spacing w:line="276" w:lineRule="auto"/>
      <w:rPr>
        <w:rFonts w:ascii="Times New Roman" w:hAnsi="Times New Roman" w:cs="Times New Roman"/>
        <w:i/>
      </w:rPr>
    </w:pPr>
    <w:r w:rsidRPr="007D241F">
      <w:rPr>
        <w:rFonts w:ascii="Times New Roman" w:hAnsi="Times New Roman" w:cs="Times New Roman"/>
        <w:b/>
        <w:i/>
        <w:sz w:val="24"/>
        <w:szCs w:val="24"/>
      </w:rPr>
      <w:t xml:space="preserve">Załącznik do uchwały </w:t>
    </w:r>
    <w:r>
      <w:rPr>
        <w:rFonts w:ascii="Times New Roman" w:hAnsi="Times New Roman" w:cs="Times New Roman"/>
        <w:i/>
      </w:rPr>
      <w:t>nr …/2016</w:t>
    </w:r>
    <w:r w:rsidRPr="000B6CC3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 xml:space="preserve">Zarządu Stowarzyszenia „Lokalna Grupa Działania – U ŹRÓDEŁ” </w:t>
    </w:r>
  </w:p>
  <w:p w:rsidR="00FB25A9" w:rsidRPr="007D241F" w:rsidRDefault="00FB25A9" w:rsidP="009D37BB">
    <w:pPr>
      <w:pStyle w:val="Bezodstpw"/>
      <w:tabs>
        <w:tab w:val="left" w:pos="7513"/>
      </w:tabs>
      <w:spacing w:line="276" w:lineRule="auto"/>
      <w:rPr>
        <w:rFonts w:ascii="Times New Roman" w:hAnsi="Times New Roman" w:cs="Times New Roman"/>
        <w:b/>
        <w:i/>
        <w:sz w:val="24"/>
        <w:szCs w:val="24"/>
      </w:rPr>
    </w:pPr>
    <w:proofErr w:type="gramStart"/>
    <w:r>
      <w:rPr>
        <w:rFonts w:ascii="Times New Roman" w:hAnsi="Times New Roman" w:cs="Times New Roman"/>
        <w:i/>
      </w:rPr>
      <w:t>z</w:t>
    </w:r>
    <w:proofErr w:type="gramEnd"/>
    <w:r w:rsidRPr="000B6CC3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>dnia</w:t>
    </w:r>
    <w:r w:rsidRPr="000B6CC3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 xml:space="preserve">…………….. 2016 </w:t>
    </w:r>
    <w:proofErr w:type="gramStart"/>
    <w:r>
      <w:rPr>
        <w:rFonts w:ascii="Times New Roman" w:hAnsi="Times New Roman" w:cs="Times New Roman"/>
        <w:i/>
      </w:rPr>
      <w:t>roku</w:t>
    </w:r>
    <w:proofErr w:type="gramEnd"/>
    <w:r w:rsidRPr="007D241F">
      <w:rPr>
        <w:rFonts w:ascii="Times New Roman" w:hAnsi="Times New Roman" w:cs="Times New Roman"/>
        <w:b/>
        <w:i/>
        <w:sz w:val="24"/>
        <w:szCs w:val="24"/>
      </w:rPr>
      <w:t xml:space="preserve"> </w:t>
    </w:r>
  </w:p>
  <w:p w:rsidR="00FB25A9" w:rsidRPr="009D37BB" w:rsidRDefault="00FB25A9">
    <w:pPr>
      <w:pStyle w:val="Nagwek"/>
      <w:rPr>
        <w:i/>
        <w:sz w:val="20"/>
        <w:szCs w:val="20"/>
      </w:rPr>
    </w:pPr>
  </w:p>
  <w:p w:rsidR="00FB25A9" w:rsidRPr="009D37BB" w:rsidRDefault="00FB25A9">
    <w:pPr>
      <w:pStyle w:val="Nagwek"/>
      <w:rPr>
        <w:szCs w:val="24"/>
      </w:rPr>
    </w:pPr>
    <w:r w:rsidRPr="009D37BB">
      <w:rPr>
        <w:i/>
        <w:szCs w:val="24"/>
      </w:rPr>
      <w:t>Załącznik nr 12 do wniosku o wybór LSR</w:t>
    </w:r>
    <w:r w:rsidRPr="009D37BB">
      <w:rPr>
        <w:szCs w:val="24"/>
      </w:rPr>
      <w:t xml:space="preserve"> – Kryteria wyboru Grantobiorców wraz z procedurą ustalania lub zmiany kryteriów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5A9" w:rsidRPr="00606460" w:rsidRDefault="00FB25A9" w:rsidP="00BE476B">
    <w:pPr>
      <w:tabs>
        <w:tab w:val="left" w:pos="7513"/>
      </w:tabs>
      <w:spacing w:line="276" w:lineRule="auto"/>
      <w:jc w:val="left"/>
      <w:rPr>
        <w:rFonts w:eastAsia="Calibri" w:cs="Times New Roman"/>
        <w:b/>
        <w:i/>
        <w:szCs w:val="24"/>
      </w:rPr>
    </w:pPr>
    <w:r w:rsidRPr="00606460">
      <w:rPr>
        <w:rFonts w:eastAsia="Calibri" w:cs="Times New Roman"/>
        <w:b/>
        <w:i/>
        <w:szCs w:val="24"/>
      </w:rPr>
      <w:t>Załącznik nr … do uchwały ……… z dnia … grudnia 2015 roku</w:t>
    </w:r>
  </w:p>
  <w:p w:rsidR="00FB25A9" w:rsidRPr="00BE476B" w:rsidRDefault="00FB25A9">
    <w:pPr>
      <w:pStyle w:val="Nagwek"/>
      <w:rPr>
        <w:sz w:val="18"/>
        <w:szCs w:val="18"/>
      </w:rPr>
    </w:pPr>
    <w:r w:rsidRPr="00291F43">
      <w:rPr>
        <w:i/>
        <w:sz w:val="18"/>
        <w:szCs w:val="18"/>
      </w:rPr>
      <w:t>Załącznik nr 12 do wniosku o wybór LSR</w:t>
    </w:r>
    <w:r w:rsidRPr="00291F43">
      <w:rPr>
        <w:sz w:val="18"/>
        <w:szCs w:val="18"/>
      </w:rPr>
      <w:t xml:space="preserve"> – Kryteria wyboru grantobiorców wraz z procedurą ustalania lub zmiany kryteriów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42289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DE91B1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8437FD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2FFF90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84A481A"/>
    <w:lvl w:ilvl="0" w:tplc="FFFFFFFF">
      <w:start w:val="1"/>
      <w:numFmt w:val="decimal"/>
      <w:lvlText w:val="%1"/>
      <w:lvlJc w:val="left"/>
    </w:lvl>
    <w:lvl w:ilvl="1" w:tplc="FFFFFFFF">
      <w:start w:val="2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79478FE"/>
    <w:lvl w:ilvl="0" w:tplc="FFFFFFFF">
      <w:start w:val="2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49ABB42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DC240FA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3"/>
      <w:numFmt w:val="lowerLetter"/>
      <w:lvlText w:val="%3.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BA026FA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lowerLetter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9A1DEAA"/>
    <w:lvl w:ilvl="0" w:tplc="FFFFFFFF">
      <w:start w:val="1"/>
      <w:numFmt w:val="lowerLetter"/>
      <w:lvlText w:val="%1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5C6C33A"/>
    <w:lvl w:ilvl="0" w:tplc="FFFFFFFF">
      <w:start w:val="2"/>
      <w:numFmt w:val="lowerLetter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2E685FA"/>
    <w:lvl w:ilvl="0" w:tplc="FFFFFFFF">
      <w:start w:val="1"/>
      <w:numFmt w:val="lowerRoman"/>
      <w:lvlText w:val="%1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0C6A528"/>
    <w:lvl w:ilvl="0" w:tplc="FFFFFFFF">
      <w:start w:val="3"/>
      <w:numFmt w:val="lowerRoman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20EEDD0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374A3FE6"/>
    <w:lvl w:ilvl="0" w:tplc="FFFFFFFF">
      <w:start w:val="1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4F4EF004"/>
    <w:lvl w:ilvl="0" w:tplc="FFFFFFFF">
      <w:start w:val="1"/>
      <w:numFmt w:val="lowerLetter"/>
      <w:lvlText w:val="%1"/>
      <w:lvlJc w:val="left"/>
    </w:lvl>
    <w:lvl w:ilvl="1" w:tplc="FFFFFFFF">
      <w:start w:val="2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23F9C13C"/>
    <w:lvl w:ilvl="0" w:tplc="FFFFFFFF">
      <w:start w:val="4"/>
      <w:numFmt w:val="lowerLetter"/>
      <w:lvlText w:val="%1.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649BB77C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75AC794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39386574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lowerRoman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1CF10FD8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lowerRoman"/>
      <w:lvlText w:val="%4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180115BE"/>
    <w:lvl w:ilvl="0" w:tplc="FFFFFFFF">
      <w:start w:val="16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lowerRoman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235BA86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lowerRoman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89CE114C"/>
    <w:lvl w:ilvl="0" w:tplc="FFFFFFFF">
      <w:start w:val="20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lowerRoman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B"/>
    <w:multiLevelType w:val="hybridMultilevel"/>
    <w:tmpl w:val="15B5AF5C"/>
    <w:lvl w:ilvl="0" w:tplc="FFFFFFFF">
      <w:start w:val="30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lowerRoman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FE44F98"/>
    <w:multiLevelType w:val="hybridMultilevel"/>
    <w:tmpl w:val="5CCA2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1B5781"/>
    <w:multiLevelType w:val="hybridMultilevel"/>
    <w:tmpl w:val="23AA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5B42DD"/>
    <w:multiLevelType w:val="hybridMultilevel"/>
    <w:tmpl w:val="B93E0D10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3A2CE4"/>
    <w:multiLevelType w:val="hybridMultilevel"/>
    <w:tmpl w:val="5DAE315A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5A2AA9"/>
    <w:multiLevelType w:val="hybridMultilevel"/>
    <w:tmpl w:val="E24295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9F735C"/>
    <w:multiLevelType w:val="hybridMultilevel"/>
    <w:tmpl w:val="E1C24C92"/>
    <w:lvl w:ilvl="0" w:tplc="98FCA3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A26CB"/>
    <w:multiLevelType w:val="hybridMultilevel"/>
    <w:tmpl w:val="B93E0D10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BB428B"/>
    <w:multiLevelType w:val="hybridMultilevel"/>
    <w:tmpl w:val="27986C26"/>
    <w:lvl w:ilvl="0" w:tplc="51187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A443F9"/>
    <w:multiLevelType w:val="hybridMultilevel"/>
    <w:tmpl w:val="D3006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8155F0"/>
    <w:multiLevelType w:val="hybridMultilevel"/>
    <w:tmpl w:val="399ECC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CF49FC"/>
    <w:multiLevelType w:val="hybridMultilevel"/>
    <w:tmpl w:val="650843A6"/>
    <w:lvl w:ilvl="0" w:tplc="8BC220A0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9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096C37"/>
    <w:multiLevelType w:val="hybridMultilevel"/>
    <w:tmpl w:val="B93E0D10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7E3B7B"/>
    <w:multiLevelType w:val="hybridMultilevel"/>
    <w:tmpl w:val="748C86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B00292"/>
    <w:multiLevelType w:val="hybridMultilevel"/>
    <w:tmpl w:val="B93E0D10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D0FD5"/>
    <w:multiLevelType w:val="hybridMultilevel"/>
    <w:tmpl w:val="39306280"/>
    <w:lvl w:ilvl="0" w:tplc="499E86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7E6016C"/>
    <w:multiLevelType w:val="hybridMultilevel"/>
    <w:tmpl w:val="B93E0D10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2"/>
  </w:num>
  <w:num w:numId="4">
    <w:abstractNumId w:val="37"/>
  </w:num>
  <w:num w:numId="5">
    <w:abstractNumId w:val="28"/>
  </w:num>
  <w:num w:numId="6">
    <w:abstractNumId w:val="41"/>
  </w:num>
  <w:num w:numId="7">
    <w:abstractNumId w:val="39"/>
  </w:num>
  <w:num w:numId="8">
    <w:abstractNumId w:val="34"/>
  </w:num>
  <w:num w:numId="9">
    <w:abstractNumId w:val="40"/>
  </w:num>
  <w:num w:numId="10">
    <w:abstractNumId w:val="35"/>
  </w:num>
  <w:num w:numId="11">
    <w:abstractNumId w:val="33"/>
  </w:num>
  <w:num w:numId="12">
    <w:abstractNumId w:val="30"/>
  </w:num>
  <w:num w:numId="13">
    <w:abstractNumId w:val="27"/>
  </w:num>
  <w:num w:numId="14">
    <w:abstractNumId w:val="26"/>
  </w:num>
  <w:num w:numId="15">
    <w:abstractNumId w:val="38"/>
  </w:num>
  <w:num w:numId="16">
    <w:abstractNumId w:val="3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82"/>
    <w:rsid w:val="000004F1"/>
    <w:rsid w:val="00001567"/>
    <w:rsid w:val="00001D47"/>
    <w:rsid w:val="00002739"/>
    <w:rsid w:val="000036BE"/>
    <w:rsid w:val="000038C3"/>
    <w:rsid w:val="00003AA2"/>
    <w:rsid w:val="000043B6"/>
    <w:rsid w:val="00004FD5"/>
    <w:rsid w:val="00006FFB"/>
    <w:rsid w:val="00010A5B"/>
    <w:rsid w:val="000115C4"/>
    <w:rsid w:val="0001193B"/>
    <w:rsid w:val="00014E7B"/>
    <w:rsid w:val="00015727"/>
    <w:rsid w:val="00017F0F"/>
    <w:rsid w:val="00024D3C"/>
    <w:rsid w:val="00024DFC"/>
    <w:rsid w:val="000309D6"/>
    <w:rsid w:val="00035113"/>
    <w:rsid w:val="0004004A"/>
    <w:rsid w:val="000445C7"/>
    <w:rsid w:val="000449FE"/>
    <w:rsid w:val="00044BBE"/>
    <w:rsid w:val="000511DF"/>
    <w:rsid w:val="00053AEE"/>
    <w:rsid w:val="00053DCD"/>
    <w:rsid w:val="00055A52"/>
    <w:rsid w:val="000604C8"/>
    <w:rsid w:val="00062AAA"/>
    <w:rsid w:val="00065018"/>
    <w:rsid w:val="000705A0"/>
    <w:rsid w:val="00070622"/>
    <w:rsid w:val="00071987"/>
    <w:rsid w:val="0007548A"/>
    <w:rsid w:val="000826BB"/>
    <w:rsid w:val="0008425D"/>
    <w:rsid w:val="00085849"/>
    <w:rsid w:val="0008617F"/>
    <w:rsid w:val="000861E5"/>
    <w:rsid w:val="000865B6"/>
    <w:rsid w:val="0009025A"/>
    <w:rsid w:val="00092599"/>
    <w:rsid w:val="00094983"/>
    <w:rsid w:val="000954A6"/>
    <w:rsid w:val="00097E33"/>
    <w:rsid w:val="000A092D"/>
    <w:rsid w:val="000A3D23"/>
    <w:rsid w:val="000A54FC"/>
    <w:rsid w:val="000B11BE"/>
    <w:rsid w:val="000B52B1"/>
    <w:rsid w:val="000C2D62"/>
    <w:rsid w:val="000C5F71"/>
    <w:rsid w:val="000D09EF"/>
    <w:rsid w:val="000D331B"/>
    <w:rsid w:val="000D5A46"/>
    <w:rsid w:val="000D75EF"/>
    <w:rsid w:val="000D7BB9"/>
    <w:rsid w:val="000E011C"/>
    <w:rsid w:val="000E1BBE"/>
    <w:rsid w:val="000E37DE"/>
    <w:rsid w:val="000E41EE"/>
    <w:rsid w:val="000E4D0B"/>
    <w:rsid w:val="000E6468"/>
    <w:rsid w:val="000F2624"/>
    <w:rsid w:val="000F53D1"/>
    <w:rsid w:val="00101869"/>
    <w:rsid w:val="00106C02"/>
    <w:rsid w:val="00107EE2"/>
    <w:rsid w:val="00111C55"/>
    <w:rsid w:val="001129CC"/>
    <w:rsid w:val="00113CD5"/>
    <w:rsid w:val="00113D20"/>
    <w:rsid w:val="0012133C"/>
    <w:rsid w:val="0012672D"/>
    <w:rsid w:val="00130412"/>
    <w:rsid w:val="00130A70"/>
    <w:rsid w:val="00131158"/>
    <w:rsid w:val="00131AF8"/>
    <w:rsid w:val="00131E51"/>
    <w:rsid w:val="00132055"/>
    <w:rsid w:val="0013289D"/>
    <w:rsid w:val="00132A5C"/>
    <w:rsid w:val="00133657"/>
    <w:rsid w:val="0013450D"/>
    <w:rsid w:val="001350CC"/>
    <w:rsid w:val="00140E36"/>
    <w:rsid w:val="001420F9"/>
    <w:rsid w:val="001427FB"/>
    <w:rsid w:val="001436F2"/>
    <w:rsid w:val="00143779"/>
    <w:rsid w:val="00144525"/>
    <w:rsid w:val="0014609E"/>
    <w:rsid w:val="001460D6"/>
    <w:rsid w:val="0015145B"/>
    <w:rsid w:val="00152896"/>
    <w:rsid w:val="0015444F"/>
    <w:rsid w:val="001548A1"/>
    <w:rsid w:val="0015571D"/>
    <w:rsid w:val="00156415"/>
    <w:rsid w:val="001700BC"/>
    <w:rsid w:val="00172603"/>
    <w:rsid w:val="001732CA"/>
    <w:rsid w:val="001745D7"/>
    <w:rsid w:val="00175A71"/>
    <w:rsid w:val="00181AE8"/>
    <w:rsid w:val="00182DB4"/>
    <w:rsid w:val="00183CEF"/>
    <w:rsid w:val="001925F0"/>
    <w:rsid w:val="00194408"/>
    <w:rsid w:val="00195DE3"/>
    <w:rsid w:val="001A11BF"/>
    <w:rsid w:val="001A5CFE"/>
    <w:rsid w:val="001A5F75"/>
    <w:rsid w:val="001A73D9"/>
    <w:rsid w:val="001B5CA1"/>
    <w:rsid w:val="001B666B"/>
    <w:rsid w:val="001B68F7"/>
    <w:rsid w:val="001C030C"/>
    <w:rsid w:val="001C321C"/>
    <w:rsid w:val="001C3485"/>
    <w:rsid w:val="001C56D0"/>
    <w:rsid w:val="001D1836"/>
    <w:rsid w:val="001E18E3"/>
    <w:rsid w:val="001E18E4"/>
    <w:rsid w:val="001E1D16"/>
    <w:rsid w:val="001E377D"/>
    <w:rsid w:val="001E7EE7"/>
    <w:rsid w:val="001F23D7"/>
    <w:rsid w:val="001F3486"/>
    <w:rsid w:val="00203E98"/>
    <w:rsid w:val="00203FFD"/>
    <w:rsid w:val="00204579"/>
    <w:rsid w:val="002065C2"/>
    <w:rsid w:val="00210129"/>
    <w:rsid w:val="00210477"/>
    <w:rsid w:val="0021580F"/>
    <w:rsid w:val="00221023"/>
    <w:rsid w:val="002225A1"/>
    <w:rsid w:val="00222BA7"/>
    <w:rsid w:val="00226D8E"/>
    <w:rsid w:val="002271F3"/>
    <w:rsid w:val="00233CF6"/>
    <w:rsid w:val="00233D8D"/>
    <w:rsid w:val="00237A17"/>
    <w:rsid w:val="00242503"/>
    <w:rsid w:val="00242507"/>
    <w:rsid w:val="002470C5"/>
    <w:rsid w:val="00247BFA"/>
    <w:rsid w:val="00251646"/>
    <w:rsid w:val="0025174D"/>
    <w:rsid w:val="00252A2E"/>
    <w:rsid w:val="002534FA"/>
    <w:rsid w:val="00254B42"/>
    <w:rsid w:val="00255046"/>
    <w:rsid w:val="00255C3B"/>
    <w:rsid w:val="00260C41"/>
    <w:rsid w:val="002619ED"/>
    <w:rsid w:val="00263899"/>
    <w:rsid w:val="0026565E"/>
    <w:rsid w:val="00270847"/>
    <w:rsid w:val="002727F9"/>
    <w:rsid w:val="00273774"/>
    <w:rsid w:val="0027439C"/>
    <w:rsid w:val="002758A3"/>
    <w:rsid w:val="00277247"/>
    <w:rsid w:val="0028145C"/>
    <w:rsid w:val="00284AD4"/>
    <w:rsid w:val="00285144"/>
    <w:rsid w:val="0028542E"/>
    <w:rsid w:val="00290775"/>
    <w:rsid w:val="00290C82"/>
    <w:rsid w:val="002944D2"/>
    <w:rsid w:val="002A0776"/>
    <w:rsid w:val="002A55B6"/>
    <w:rsid w:val="002A58F6"/>
    <w:rsid w:val="002A59E3"/>
    <w:rsid w:val="002A637E"/>
    <w:rsid w:val="002B01E9"/>
    <w:rsid w:val="002B267A"/>
    <w:rsid w:val="002C28B2"/>
    <w:rsid w:val="002C321A"/>
    <w:rsid w:val="002C3974"/>
    <w:rsid w:val="002C3F26"/>
    <w:rsid w:val="002C47D0"/>
    <w:rsid w:val="002C55F9"/>
    <w:rsid w:val="002C79F1"/>
    <w:rsid w:val="002D1FA2"/>
    <w:rsid w:val="002D2BAB"/>
    <w:rsid w:val="002D3590"/>
    <w:rsid w:val="002D6E01"/>
    <w:rsid w:val="002E3120"/>
    <w:rsid w:val="002E4D21"/>
    <w:rsid w:val="002E4EC7"/>
    <w:rsid w:val="002F33C7"/>
    <w:rsid w:val="002F5973"/>
    <w:rsid w:val="00304103"/>
    <w:rsid w:val="00313088"/>
    <w:rsid w:val="0031669D"/>
    <w:rsid w:val="00321572"/>
    <w:rsid w:val="00321B54"/>
    <w:rsid w:val="00322694"/>
    <w:rsid w:val="00323B51"/>
    <w:rsid w:val="00325363"/>
    <w:rsid w:val="003276AA"/>
    <w:rsid w:val="003361CF"/>
    <w:rsid w:val="003376E0"/>
    <w:rsid w:val="00341175"/>
    <w:rsid w:val="0034244D"/>
    <w:rsid w:val="00342CB2"/>
    <w:rsid w:val="00344A6F"/>
    <w:rsid w:val="00345646"/>
    <w:rsid w:val="003503E5"/>
    <w:rsid w:val="00351BD0"/>
    <w:rsid w:val="00356C73"/>
    <w:rsid w:val="00356F72"/>
    <w:rsid w:val="003572CA"/>
    <w:rsid w:val="003602C9"/>
    <w:rsid w:val="00360FD9"/>
    <w:rsid w:val="00365AD9"/>
    <w:rsid w:val="00372BFC"/>
    <w:rsid w:val="0037402D"/>
    <w:rsid w:val="0037414B"/>
    <w:rsid w:val="0037782A"/>
    <w:rsid w:val="00377CF2"/>
    <w:rsid w:val="00380C00"/>
    <w:rsid w:val="003822C1"/>
    <w:rsid w:val="00383050"/>
    <w:rsid w:val="003859DD"/>
    <w:rsid w:val="0039084B"/>
    <w:rsid w:val="00392562"/>
    <w:rsid w:val="0039623D"/>
    <w:rsid w:val="00396960"/>
    <w:rsid w:val="003A3B4E"/>
    <w:rsid w:val="003A43A5"/>
    <w:rsid w:val="003A4E5B"/>
    <w:rsid w:val="003A720B"/>
    <w:rsid w:val="003A75F0"/>
    <w:rsid w:val="003A7A3D"/>
    <w:rsid w:val="003B0E22"/>
    <w:rsid w:val="003B2823"/>
    <w:rsid w:val="003B39CB"/>
    <w:rsid w:val="003C3B19"/>
    <w:rsid w:val="003C5505"/>
    <w:rsid w:val="003C6CF3"/>
    <w:rsid w:val="003C7B9A"/>
    <w:rsid w:val="003D014F"/>
    <w:rsid w:val="003D3EC0"/>
    <w:rsid w:val="003D6636"/>
    <w:rsid w:val="003E07E7"/>
    <w:rsid w:val="003E15E4"/>
    <w:rsid w:val="003E1E69"/>
    <w:rsid w:val="003E3BFC"/>
    <w:rsid w:val="003F168C"/>
    <w:rsid w:val="003F49E4"/>
    <w:rsid w:val="003F4BD9"/>
    <w:rsid w:val="003F4EA4"/>
    <w:rsid w:val="003F62E5"/>
    <w:rsid w:val="004016B3"/>
    <w:rsid w:val="00401950"/>
    <w:rsid w:val="00402BB3"/>
    <w:rsid w:val="0040447F"/>
    <w:rsid w:val="004054F5"/>
    <w:rsid w:val="004063B4"/>
    <w:rsid w:val="004064E4"/>
    <w:rsid w:val="00410BDE"/>
    <w:rsid w:val="004110C5"/>
    <w:rsid w:val="00414842"/>
    <w:rsid w:val="004160FD"/>
    <w:rsid w:val="004169AF"/>
    <w:rsid w:val="004178B6"/>
    <w:rsid w:val="00420988"/>
    <w:rsid w:val="004250A4"/>
    <w:rsid w:val="00425E83"/>
    <w:rsid w:val="00427981"/>
    <w:rsid w:val="00433A99"/>
    <w:rsid w:val="00433C20"/>
    <w:rsid w:val="00435BDE"/>
    <w:rsid w:val="0043766F"/>
    <w:rsid w:val="004403D2"/>
    <w:rsid w:val="004413D1"/>
    <w:rsid w:val="00442BF8"/>
    <w:rsid w:val="00443F98"/>
    <w:rsid w:val="004474A4"/>
    <w:rsid w:val="00451F5E"/>
    <w:rsid w:val="00452831"/>
    <w:rsid w:val="004554E6"/>
    <w:rsid w:val="0045686C"/>
    <w:rsid w:val="00457ABB"/>
    <w:rsid w:val="00461331"/>
    <w:rsid w:val="004632A9"/>
    <w:rsid w:val="004638C3"/>
    <w:rsid w:val="00465CDF"/>
    <w:rsid w:val="00467AE0"/>
    <w:rsid w:val="0047443C"/>
    <w:rsid w:val="004745DA"/>
    <w:rsid w:val="004749B5"/>
    <w:rsid w:val="00475617"/>
    <w:rsid w:val="00475E9A"/>
    <w:rsid w:val="00480E37"/>
    <w:rsid w:val="0048155C"/>
    <w:rsid w:val="004817D9"/>
    <w:rsid w:val="00490F3A"/>
    <w:rsid w:val="00491AAA"/>
    <w:rsid w:val="00496129"/>
    <w:rsid w:val="004A12AA"/>
    <w:rsid w:val="004A2B53"/>
    <w:rsid w:val="004A3403"/>
    <w:rsid w:val="004A4195"/>
    <w:rsid w:val="004A5D46"/>
    <w:rsid w:val="004B142A"/>
    <w:rsid w:val="004B156F"/>
    <w:rsid w:val="004B28A7"/>
    <w:rsid w:val="004B3887"/>
    <w:rsid w:val="004B39FD"/>
    <w:rsid w:val="004B4A2E"/>
    <w:rsid w:val="004B4A5E"/>
    <w:rsid w:val="004B4FD8"/>
    <w:rsid w:val="004B6C0C"/>
    <w:rsid w:val="004C2893"/>
    <w:rsid w:val="004C333F"/>
    <w:rsid w:val="004C678D"/>
    <w:rsid w:val="004C6CE7"/>
    <w:rsid w:val="004D0CEC"/>
    <w:rsid w:val="004D1FD8"/>
    <w:rsid w:val="004D2187"/>
    <w:rsid w:val="004D2BED"/>
    <w:rsid w:val="004D457B"/>
    <w:rsid w:val="004D4F40"/>
    <w:rsid w:val="004D7549"/>
    <w:rsid w:val="004E2652"/>
    <w:rsid w:val="004E2EDE"/>
    <w:rsid w:val="004E377E"/>
    <w:rsid w:val="004E4875"/>
    <w:rsid w:val="004E5061"/>
    <w:rsid w:val="004E5EBF"/>
    <w:rsid w:val="004F09D6"/>
    <w:rsid w:val="004F1CD4"/>
    <w:rsid w:val="004F2148"/>
    <w:rsid w:val="004F6F41"/>
    <w:rsid w:val="004F7BDC"/>
    <w:rsid w:val="00511FE8"/>
    <w:rsid w:val="00512D0B"/>
    <w:rsid w:val="00514E5F"/>
    <w:rsid w:val="00514FD9"/>
    <w:rsid w:val="00515138"/>
    <w:rsid w:val="00515442"/>
    <w:rsid w:val="005165CB"/>
    <w:rsid w:val="00522FEF"/>
    <w:rsid w:val="005235B5"/>
    <w:rsid w:val="00534164"/>
    <w:rsid w:val="0053546A"/>
    <w:rsid w:val="00536E8E"/>
    <w:rsid w:val="00537584"/>
    <w:rsid w:val="0054005B"/>
    <w:rsid w:val="00540BD8"/>
    <w:rsid w:val="00542C73"/>
    <w:rsid w:val="00546023"/>
    <w:rsid w:val="00550F1C"/>
    <w:rsid w:val="005515FA"/>
    <w:rsid w:val="00553E69"/>
    <w:rsid w:val="00557554"/>
    <w:rsid w:val="00560239"/>
    <w:rsid w:val="005624A3"/>
    <w:rsid w:val="00563D3A"/>
    <w:rsid w:val="00566747"/>
    <w:rsid w:val="005717D9"/>
    <w:rsid w:val="00571A7F"/>
    <w:rsid w:val="00572586"/>
    <w:rsid w:val="00574AE1"/>
    <w:rsid w:val="005752CF"/>
    <w:rsid w:val="00576EDC"/>
    <w:rsid w:val="00577CB9"/>
    <w:rsid w:val="00577E9E"/>
    <w:rsid w:val="0058035D"/>
    <w:rsid w:val="005813D5"/>
    <w:rsid w:val="005813E4"/>
    <w:rsid w:val="00582AFC"/>
    <w:rsid w:val="005840B5"/>
    <w:rsid w:val="005872BE"/>
    <w:rsid w:val="005872ED"/>
    <w:rsid w:val="00590B66"/>
    <w:rsid w:val="00591563"/>
    <w:rsid w:val="00591B9E"/>
    <w:rsid w:val="00594123"/>
    <w:rsid w:val="00597629"/>
    <w:rsid w:val="00597656"/>
    <w:rsid w:val="005A062E"/>
    <w:rsid w:val="005A2106"/>
    <w:rsid w:val="005B099E"/>
    <w:rsid w:val="005B205B"/>
    <w:rsid w:val="005B4ACF"/>
    <w:rsid w:val="005B59AB"/>
    <w:rsid w:val="005B776B"/>
    <w:rsid w:val="005C1A21"/>
    <w:rsid w:val="005C21E9"/>
    <w:rsid w:val="005C4219"/>
    <w:rsid w:val="005D35A5"/>
    <w:rsid w:val="005D54A2"/>
    <w:rsid w:val="005D5838"/>
    <w:rsid w:val="005D731C"/>
    <w:rsid w:val="005E0061"/>
    <w:rsid w:val="005E21EF"/>
    <w:rsid w:val="005E4911"/>
    <w:rsid w:val="005E52CD"/>
    <w:rsid w:val="005F35E2"/>
    <w:rsid w:val="005F384C"/>
    <w:rsid w:val="00603E7E"/>
    <w:rsid w:val="00605BD2"/>
    <w:rsid w:val="006105F6"/>
    <w:rsid w:val="006110D9"/>
    <w:rsid w:val="00613F0E"/>
    <w:rsid w:val="006152E1"/>
    <w:rsid w:val="00615D41"/>
    <w:rsid w:val="006213EA"/>
    <w:rsid w:val="00623309"/>
    <w:rsid w:val="00625518"/>
    <w:rsid w:val="00627D72"/>
    <w:rsid w:val="00627E3E"/>
    <w:rsid w:val="00627F01"/>
    <w:rsid w:val="006301A5"/>
    <w:rsid w:val="006326AF"/>
    <w:rsid w:val="00633A51"/>
    <w:rsid w:val="0064020D"/>
    <w:rsid w:val="00641F04"/>
    <w:rsid w:val="00644766"/>
    <w:rsid w:val="00647D20"/>
    <w:rsid w:val="00650660"/>
    <w:rsid w:val="00650D5E"/>
    <w:rsid w:val="00656690"/>
    <w:rsid w:val="0065712F"/>
    <w:rsid w:val="00662E0D"/>
    <w:rsid w:val="00664FB9"/>
    <w:rsid w:val="00665DD5"/>
    <w:rsid w:val="006679E4"/>
    <w:rsid w:val="006730D5"/>
    <w:rsid w:val="0067335E"/>
    <w:rsid w:val="00674FFF"/>
    <w:rsid w:val="00676C1A"/>
    <w:rsid w:val="00677CFE"/>
    <w:rsid w:val="006802BA"/>
    <w:rsid w:val="006802CD"/>
    <w:rsid w:val="00681848"/>
    <w:rsid w:val="00683547"/>
    <w:rsid w:val="006835E8"/>
    <w:rsid w:val="0068401E"/>
    <w:rsid w:val="0068662C"/>
    <w:rsid w:val="00686B93"/>
    <w:rsid w:val="00690A35"/>
    <w:rsid w:val="00691856"/>
    <w:rsid w:val="00694027"/>
    <w:rsid w:val="006946AB"/>
    <w:rsid w:val="00697F12"/>
    <w:rsid w:val="006A07B6"/>
    <w:rsid w:val="006A0B30"/>
    <w:rsid w:val="006A14E5"/>
    <w:rsid w:val="006A3818"/>
    <w:rsid w:val="006A3AA8"/>
    <w:rsid w:val="006A5004"/>
    <w:rsid w:val="006A758C"/>
    <w:rsid w:val="006B5125"/>
    <w:rsid w:val="006B5CB5"/>
    <w:rsid w:val="006C0A04"/>
    <w:rsid w:val="006C1EFB"/>
    <w:rsid w:val="006C4DA8"/>
    <w:rsid w:val="006D1FC8"/>
    <w:rsid w:val="006D28B9"/>
    <w:rsid w:val="006D2A89"/>
    <w:rsid w:val="006D2B61"/>
    <w:rsid w:val="006D7BE6"/>
    <w:rsid w:val="006E0B81"/>
    <w:rsid w:val="006E4401"/>
    <w:rsid w:val="006E67A0"/>
    <w:rsid w:val="006E68E2"/>
    <w:rsid w:val="006E771C"/>
    <w:rsid w:val="006F38D5"/>
    <w:rsid w:val="006F48E3"/>
    <w:rsid w:val="006F7EDD"/>
    <w:rsid w:val="00703F04"/>
    <w:rsid w:val="00704D2A"/>
    <w:rsid w:val="00704D4C"/>
    <w:rsid w:val="00706423"/>
    <w:rsid w:val="007072E4"/>
    <w:rsid w:val="007117E3"/>
    <w:rsid w:val="0071296E"/>
    <w:rsid w:val="00713C48"/>
    <w:rsid w:val="00714FBD"/>
    <w:rsid w:val="00717699"/>
    <w:rsid w:val="00725432"/>
    <w:rsid w:val="00725921"/>
    <w:rsid w:val="007267DF"/>
    <w:rsid w:val="007278C4"/>
    <w:rsid w:val="007307D0"/>
    <w:rsid w:val="00733E17"/>
    <w:rsid w:val="00734D15"/>
    <w:rsid w:val="0073594D"/>
    <w:rsid w:val="00735BB5"/>
    <w:rsid w:val="007430EE"/>
    <w:rsid w:val="007441A5"/>
    <w:rsid w:val="00750147"/>
    <w:rsid w:val="0075451C"/>
    <w:rsid w:val="00763AE4"/>
    <w:rsid w:val="00763F76"/>
    <w:rsid w:val="00770958"/>
    <w:rsid w:val="00774D61"/>
    <w:rsid w:val="00775B76"/>
    <w:rsid w:val="00783899"/>
    <w:rsid w:val="0078405C"/>
    <w:rsid w:val="007915C5"/>
    <w:rsid w:val="0079439F"/>
    <w:rsid w:val="007955BA"/>
    <w:rsid w:val="007976F8"/>
    <w:rsid w:val="007979F2"/>
    <w:rsid w:val="00797DC1"/>
    <w:rsid w:val="007A2AA6"/>
    <w:rsid w:val="007A312C"/>
    <w:rsid w:val="007A6CA9"/>
    <w:rsid w:val="007A6F21"/>
    <w:rsid w:val="007A7271"/>
    <w:rsid w:val="007B0F04"/>
    <w:rsid w:val="007B3705"/>
    <w:rsid w:val="007B3ED9"/>
    <w:rsid w:val="007B6CB8"/>
    <w:rsid w:val="007B7AFC"/>
    <w:rsid w:val="007C059E"/>
    <w:rsid w:val="007C2E9A"/>
    <w:rsid w:val="007C354C"/>
    <w:rsid w:val="007C392E"/>
    <w:rsid w:val="007C5EF9"/>
    <w:rsid w:val="007C6269"/>
    <w:rsid w:val="007C69A0"/>
    <w:rsid w:val="007C6C1E"/>
    <w:rsid w:val="007D4C02"/>
    <w:rsid w:val="007E1379"/>
    <w:rsid w:val="007F32E9"/>
    <w:rsid w:val="007F3721"/>
    <w:rsid w:val="007F542F"/>
    <w:rsid w:val="007F5F51"/>
    <w:rsid w:val="00801583"/>
    <w:rsid w:val="00803212"/>
    <w:rsid w:val="00804E40"/>
    <w:rsid w:val="0080764F"/>
    <w:rsid w:val="00811EB7"/>
    <w:rsid w:val="00812BCE"/>
    <w:rsid w:val="008132A9"/>
    <w:rsid w:val="00817133"/>
    <w:rsid w:val="0082471C"/>
    <w:rsid w:val="00826A95"/>
    <w:rsid w:val="008303A4"/>
    <w:rsid w:val="00830682"/>
    <w:rsid w:val="00830A90"/>
    <w:rsid w:val="00832E6E"/>
    <w:rsid w:val="008333A1"/>
    <w:rsid w:val="00836BBF"/>
    <w:rsid w:val="0084162B"/>
    <w:rsid w:val="00841B58"/>
    <w:rsid w:val="008456A7"/>
    <w:rsid w:val="00846C5A"/>
    <w:rsid w:val="008472A1"/>
    <w:rsid w:val="00856BCF"/>
    <w:rsid w:val="00861574"/>
    <w:rsid w:val="008615F6"/>
    <w:rsid w:val="008663A8"/>
    <w:rsid w:val="008678E3"/>
    <w:rsid w:val="00870480"/>
    <w:rsid w:val="00871A68"/>
    <w:rsid w:val="00872EBD"/>
    <w:rsid w:val="008767EE"/>
    <w:rsid w:val="00881840"/>
    <w:rsid w:val="00884ECE"/>
    <w:rsid w:val="008936DE"/>
    <w:rsid w:val="008A487B"/>
    <w:rsid w:val="008A4997"/>
    <w:rsid w:val="008A5433"/>
    <w:rsid w:val="008B0A90"/>
    <w:rsid w:val="008B155A"/>
    <w:rsid w:val="008B27EA"/>
    <w:rsid w:val="008B2858"/>
    <w:rsid w:val="008B364D"/>
    <w:rsid w:val="008B3908"/>
    <w:rsid w:val="008B5D7E"/>
    <w:rsid w:val="008C116F"/>
    <w:rsid w:val="008C3DFA"/>
    <w:rsid w:val="008C515E"/>
    <w:rsid w:val="008C64E6"/>
    <w:rsid w:val="008D0096"/>
    <w:rsid w:val="008D1E26"/>
    <w:rsid w:val="008D5652"/>
    <w:rsid w:val="008E0775"/>
    <w:rsid w:val="008E363E"/>
    <w:rsid w:val="008E592C"/>
    <w:rsid w:val="008E650C"/>
    <w:rsid w:val="008F1CDB"/>
    <w:rsid w:val="008F22A5"/>
    <w:rsid w:val="008F2F00"/>
    <w:rsid w:val="008F6065"/>
    <w:rsid w:val="008F65DB"/>
    <w:rsid w:val="008F68D1"/>
    <w:rsid w:val="008F705F"/>
    <w:rsid w:val="0090793B"/>
    <w:rsid w:val="0091149B"/>
    <w:rsid w:val="0091282B"/>
    <w:rsid w:val="0091477C"/>
    <w:rsid w:val="00915B50"/>
    <w:rsid w:val="00917D03"/>
    <w:rsid w:val="00917D39"/>
    <w:rsid w:val="00922D0D"/>
    <w:rsid w:val="009251C4"/>
    <w:rsid w:val="0092530B"/>
    <w:rsid w:val="009257FC"/>
    <w:rsid w:val="00925DE3"/>
    <w:rsid w:val="0092683E"/>
    <w:rsid w:val="00926C06"/>
    <w:rsid w:val="00926D60"/>
    <w:rsid w:val="009270DC"/>
    <w:rsid w:val="0093009B"/>
    <w:rsid w:val="009302C5"/>
    <w:rsid w:val="00930E5E"/>
    <w:rsid w:val="00931481"/>
    <w:rsid w:val="00931D56"/>
    <w:rsid w:val="00932F27"/>
    <w:rsid w:val="00932F96"/>
    <w:rsid w:val="009336C0"/>
    <w:rsid w:val="0093513A"/>
    <w:rsid w:val="00935F21"/>
    <w:rsid w:val="0094344F"/>
    <w:rsid w:val="00945D60"/>
    <w:rsid w:val="00945E62"/>
    <w:rsid w:val="00946151"/>
    <w:rsid w:val="00950CF9"/>
    <w:rsid w:val="00951CF6"/>
    <w:rsid w:val="00954168"/>
    <w:rsid w:val="009545B6"/>
    <w:rsid w:val="00955107"/>
    <w:rsid w:val="00957348"/>
    <w:rsid w:val="0096132E"/>
    <w:rsid w:val="0096211D"/>
    <w:rsid w:val="009632DC"/>
    <w:rsid w:val="00964ED7"/>
    <w:rsid w:val="00965226"/>
    <w:rsid w:val="009661D7"/>
    <w:rsid w:val="00967DD4"/>
    <w:rsid w:val="00972A6B"/>
    <w:rsid w:val="0097336F"/>
    <w:rsid w:val="009740AB"/>
    <w:rsid w:val="00975308"/>
    <w:rsid w:val="0098016D"/>
    <w:rsid w:val="00992BCA"/>
    <w:rsid w:val="0099637A"/>
    <w:rsid w:val="00996DCD"/>
    <w:rsid w:val="009A0828"/>
    <w:rsid w:val="009A1FEB"/>
    <w:rsid w:val="009A3510"/>
    <w:rsid w:val="009A3A8B"/>
    <w:rsid w:val="009A5820"/>
    <w:rsid w:val="009A70E9"/>
    <w:rsid w:val="009B1E9F"/>
    <w:rsid w:val="009B2D09"/>
    <w:rsid w:val="009B2FDC"/>
    <w:rsid w:val="009C1B04"/>
    <w:rsid w:val="009C1FEA"/>
    <w:rsid w:val="009C773D"/>
    <w:rsid w:val="009C7EAC"/>
    <w:rsid w:val="009D090A"/>
    <w:rsid w:val="009D2445"/>
    <w:rsid w:val="009D2790"/>
    <w:rsid w:val="009D37BB"/>
    <w:rsid w:val="009D49E2"/>
    <w:rsid w:val="009D5426"/>
    <w:rsid w:val="009D681A"/>
    <w:rsid w:val="009E041E"/>
    <w:rsid w:val="009E37F2"/>
    <w:rsid w:val="009E6395"/>
    <w:rsid w:val="009F268B"/>
    <w:rsid w:val="009F3CEA"/>
    <w:rsid w:val="009F3E00"/>
    <w:rsid w:val="009F4B11"/>
    <w:rsid w:val="009F7C91"/>
    <w:rsid w:val="009F7E6E"/>
    <w:rsid w:val="00A00116"/>
    <w:rsid w:val="00A02EA3"/>
    <w:rsid w:val="00A03242"/>
    <w:rsid w:val="00A04333"/>
    <w:rsid w:val="00A0471A"/>
    <w:rsid w:val="00A0582A"/>
    <w:rsid w:val="00A10C0A"/>
    <w:rsid w:val="00A132BB"/>
    <w:rsid w:val="00A13917"/>
    <w:rsid w:val="00A144D6"/>
    <w:rsid w:val="00A146CA"/>
    <w:rsid w:val="00A14DC1"/>
    <w:rsid w:val="00A25F3D"/>
    <w:rsid w:val="00A26DC4"/>
    <w:rsid w:val="00A35193"/>
    <w:rsid w:val="00A371E7"/>
    <w:rsid w:val="00A37400"/>
    <w:rsid w:val="00A37D2A"/>
    <w:rsid w:val="00A41BB4"/>
    <w:rsid w:val="00A44ECC"/>
    <w:rsid w:val="00A46A5C"/>
    <w:rsid w:val="00A478B0"/>
    <w:rsid w:val="00A51B6D"/>
    <w:rsid w:val="00A53F69"/>
    <w:rsid w:val="00A53FB3"/>
    <w:rsid w:val="00A54C56"/>
    <w:rsid w:val="00A55CD0"/>
    <w:rsid w:val="00A56583"/>
    <w:rsid w:val="00A56A27"/>
    <w:rsid w:val="00A571E2"/>
    <w:rsid w:val="00A61009"/>
    <w:rsid w:val="00A61306"/>
    <w:rsid w:val="00A62244"/>
    <w:rsid w:val="00A64BFA"/>
    <w:rsid w:val="00A70B1B"/>
    <w:rsid w:val="00A740FE"/>
    <w:rsid w:val="00A74D3E"/>
    <w:rsid w:val="00A76EEE"/>
    <w:rsid w:val="00A801F8"/>
    <w:rsid w:val="00A80919"/>
    <w:rsid w:val="00A81E54"/>
    <w:rsid w:val="00A85133"/>
    <w:rsid w:val="00A86CB3"/>
    <w:rsid w:val="00A90B75"/>
    <w:rsid w:val="00A90C73"/>
    <w:rsid w:val="00A932A5"/>
    <w:rsid w:val="00A94079"/>
    <w:rsid w:val="00A9409D"/>
    <w:rsid w:val="00A95F01"/>
    <w:rsid w:val="00A96EDD"/>
    <w:rsid w:val="00A97365"/>
    <w:rsid w:val="00AA2D24"/>
    <w:rsid w:val="00AB087C"/>
    <w:rsid w:val="00AB3E42"/>
    <w:rsid w:val="00AC0419"/>
    <w:rsid w:val="00AC6304"/>
    <w:rsid w:val="00AD0FD1"/>
    <w:rsid w:val="00AD110B"/>
    <w:rsid w:val="00AD619A"/>
    <w:rsid w:val="00AD70CF"/>
    <w:rsid w:val="00AE19A0"/>
    <w:rsid w:val="00AE1D7B"/>
    <w:rsid w:val="00AE359A"/>
    <w:rsid w:val="00AE51E1"/>
    <w:rsid w:val="00AE7327"/>
    <w:rsid w:val="00AF0B2A"/>
    <w:rsid w:val="00AF4562"/>
    <w:rsid w:val="00AF6514"/>
    <w:rsid w:val="00B0086D"/>
    <w:rsid w:val="00B07DDD"/>
    <w:rsid w:val="00B17CAC"/>
    <w:rsid w:val="00B21E67"/>
    <w:rsid w:val="00B24175"/>
    <w:rsid w:val="00B2564C"/>
    <w:rsid w:val="00B25E5B"/>
    <w:rsid w:val="00B274B6"/>
    <w:rsid w:val="00B31F33"/>
    <w:rsid w:val="00B334B8"/>
    <w:rsid w:val="00B3578A"/>
    <w:rsid w:val="00B429F2"/>
    <w:rsid w:val="00B42A79"/>
    <w:rsid w:val="00B42DAB"/>
    <w:rsid w:val="00B44111"/>
    <w:rsid w:val="00B45688"/>
    <w:rsid w:val="00B45894"/>
    <w:rsid w:val="00B50773"/>
    <w:rsid w:val="00B53D44"/>
    <w:rsid w:val="00B54F84"/>
    <w:rsid w:val="00B553BE"/>
    <w:rsid w:val="00B60CAF"/>
    <w:rsid w:val="00B611A0"/>
    <w:rsid w:val="00B61590"/>
    <w:rsid w:val="00B62932"/>
    <w:rsid w:val="00B62E2E"/>
    <w:rsid w:val="00B64165"/>
    <w:rsid w:val="00B7100A"/>
    <w:rsid w:val="00B7106F"/>
    <w:rsid w:val="00B71189"/>
    <w:rsid w:val="00B72231"/>
    <w:rsid w:val="00B755DB"/>
    <w:rsid w:val="00B75E83"/>
    <w:rsid w:val="00B76C79"/>
    <w:rsid w:val="00B806FF"/>
    <w:rsid w:val="00B82252"/>
    <w:rsid w:val="00B83A95"/>
    <w:rsid w:val="00B842FA"/>
    <w:rsid w:val="00B85BD5"/>
    <w:rsid w:val="00B86EA9"/>
    <w:rsid w:val="00B955F3"/>
    <w:rsid w:val="00B95EA1"/>
    <w:rsid w:val="00BA2EDB"/>
    <w:rsid w:val="00BA390A"/>
    <w:rsid w:val="00BA58C4"/>
    <w:rsid w:val="00BA5DCF"/>
    <w:rsid w:val="00BA6467"/>
    <w:rsid w:val="00BA64C0"/>
    <w:rsid w:val="00BB7EC3"/>
    <w:rsid w:val="00BC6E97"/>
    <w:rsid w:val="00BD1536"/>
    <w:rsid w:val="00BD15F8"/>
    <w:rsid w:val="00BD4B5A"/>
    <w:rsid w:val="00BD506D"/>
    <w:rsid w:val="00BD6F98"/>
    <w:rsid w:val="00BD72B0"/>
    <w:rsid w:val="00BE1A51"/>
    <w:rsid w:val="00BE476B"/>
    <w:rsid w:val="00BE5980"/>
    <w:rsid w:val="00BF26AD"/>
    <w:rsid w:val="00BF339D"/>
    <w:rsid w:val="00BF57A9"/>
    <w:rsid w:val="00C0080D"/>
    <w:rsid w:val="00C010C7"/>
    <w:rsid w:val="00C03484"/>
    <w:rsid w:val="00C05F06"/>
    <w:rsid w:val="00C07584"/>
    <w:rsid w:val="00C07E50"/>
    <w:rsid w:val="00C10FE8"/>
    <w:rsid w:val="00C12676"/>
    <w:rsid w:val="00C14643"/>
    <w:rsid w:val="00C15508"/>
    <w:rsid w:val="00C16E26"/>
    <w:rsid w:val="00C20C55"/>
    <w:rsid w:val="00C22046"/>
    <w:rsid w:val="00C22D5C"/>
    <w:rsid w:val="00C31699"/>
    <w:rsid w:val="00C34F47"/>
    <w:rsid w:val="00C367C3"/>
    <w:rsid w:val="00C368DA"/>
    <w:rsid w:val="00C4344C"/>
    <w:rsid w:val="00C442B8"/>
    <w:rsid w:val="00C445EC"/>
    <w:rsid w:val="00C45CAE"/>
    <w:rsid w:val="00C46824"/>
    <w:rsid w:val="00C4780F"/>
    <w:rsid w:val="00C52296"/>
    <w:rsid w:val="00C601E7"/>
    <w:rsid w:val="00C61528"/>
    <w:rsid w:val="00C61BD5"/>
    <w:rsid w:val="00C61CCF"/>
    <w:rsid w:val="00C64B02"/>
    <w:rsid w:val="00C650E8"/>
    <w:rsid w:val="00C65E69"/>
    <w:rsid w:val="00C6706C"/>
    <w:rsid w:val="00C711F4"/>
    <w:rsid w:val="00C74962"/>
    <w:rsid w:val="00C808CA"/>
    <w:rsid w:val="00C82881"/>
    <w:rsid w:val="00C83FAF"/>
    <w:rsid w:val="00C843D9"/>
    <w:rsid w:val="00C859C7"/>
    <w:rsid w:val="00C90B82"/>
    <w:rsid w:val="00C923EA"/>
    <w:rsid w:val="00C92EC6"/>
    <w:rsid w:val="00C93B87"/>
    <w:rsid w:val="00C966FE"/>
    <w:rsid w:val="00C97399"/>
    <w:rsid w:val="00CA145F"/>
    <w:rsid w:val="00CA3368"/>
    <w:rsid w:val="00CA3869"/>
    <w:rsid w:val="00CB2A70"/>
    <w:rsid w:val="00CB2AC0"/>
    <w:rsid w:val="00CB5CFB"/>
    <w:rsid w:val="00CB7319"/>
    <w:rsid w:val="00CC2F52"/>
    <w:rsid w:val="00CC498B"/>
    <w:rsid w:val="00CC5847"/>
    <w:rsid w:val="00CC6BD8"/>
    <w:rsid w:val="00CD13F1"/>
    <w:rsid w:val="00CD2255"/>
    <w:rsid w:val="00CD2FA2"/>
    <w:rsid w:val="00CD5B6D"/>
    <w:rsid w:val="00CD6FBD"/>
    <w:rsid w:val="00CE2AE0"/>
    <w:rsid w:val="00CE2D47"/>
    <w:rsid w:val="00CE3CF2"/>
    <w:rsid w:val="00CE41C6"/>
    <w:rsid w:val="00CE70FF"/>
    <w:rsid w:val="00CE7255"/>
    <w:rsid w:val="00CF332F"/>
    <w:rsid w:val="00CF4ACA"/>
    <w:rsid w:val="00CF5355"/>
    <w:rsid w:val="00CF605D"/>
    <w:rsid w:val="00CF60D4"/>
    <w:rsid w:val="00D0582C"/>
    <w:rsid w:val="00D144AC"/>
    <w:rsid w:val="00D16CBC"/>
    <w:rsid w:val="00D17DEA"/>
    <w:rsid w:val="00D210AD"/>
    <w:rsid w:val="00D24934"/>
    <w:rsid w:val="00D255C5"/>
    <w:rsid w:val="00D30C11"/>
    <w:rsid w:val="00D30FF0"/>
    <w:rsid w:val="00D32EE9"/>
    <w:rsid w:val="00D3348B"/>
    <w:rsid w:val="00D33AA7"/>
    <w:rsid w:val="00D34A1E"/>
    <w:rsid w:val="00D35F55"/>
    <w:rsid w:val="00D360B4"/>
    <w:rsid w:val="00D36357"/>
    <w:rsid w:val="00D40827"/>
    <w:rsid w:val="00D408BC"/>
    <w:rsid w:val="00D433AF"/>
    <w:rsid w:val="00D44D8B"/>
    <w:rsid w:val="00D522FD"/>
    <w:rsid w:val="00D54AE2"/>
    <w:rsid w:val="00D552C0"/>
    <w:rsid w:val="00D55582"/>
    <w:rsid w:val="00D5768E"/>
    <w:rsid w:val="00D57EBB"/>
    <w:rsid w:val="00D62539"/>
    <w:rsid w:val="00D67E18"/>
    <w:rsid w:val="00D71ABC"/>
    <w:rsid w:val="00D75133"/>
    <w:rsid w:val="00D81382"/>
    <w:rsid w:val="00D82363"/>
    <w:rsid w:val="00D83AEC"/>
    <w:rsid w:val="00D83F5B"/>
    <w:rsid w:val="00D87D32"/>
    <w:rsid w:val="00D901FB"/>
    <w:rsid w:val="00D91C9D"/>
    <w:rsid w:val="00D93454"/>
    <w:rsid w:val="00D939A2"/>
    <w:rsid w:val="00D969D2"/>
    <w:rsid w:val="00D96A78"/>
    <w:rsid w:val="00D971E2"/>
    <w:rsid w:val="00D9790F"/>
    <w:rsid w:val="00DA01D4"/>
    <w:rsid w:val="00DA14FC"/>
    <w:rsid w:val="00DA2B48"/>
    <w:rsid w:val="00DA2E78"/>
    <w:rsid w:val="00DA3106"/>
    <w:rsid w:val="00DA3664"/>
    <w:rsid w:val="00DA4A17"/>
    <w:rsid w:val="00DA4A34"/>
    <w:rsid w:val="00DA6BDF"/>
    <w:rsid w:val="00DB3F57"/>
    <w:rsid w:val="00DB55BF"/>
    <w:rsid w:val="00DB709C"/>
    <w:rsid w:val="00DC164A"/>
    <w:rsid w:val="00DC1ED8"/>
    <w:rsid w:val="00DC5B85"/>
    <w:rsid w:val="00DC6055"/>
    <w:rsid w:val="00DC6285"/>
    <w:rsid w:val="00DD03AC"/>
    <w:rsid w:val="00DD1C91"/>
    <w:rsid w:val="00DD2B8E"/>
    <w:rsid w:val="00DD4846"/>
    <w:rsid w:val="00DD60C2"/>
    <w:rsid w:val="00DE21BC"/>
    <w:rsid w:val="00DE3ED2"/>
    <w:rsid w:val="00DE4DEE"/>
    <w:rsid w:val="00DE5063"/>
    <w:rsid w:val="00DE582D"/>
    <w:rsid w:val="00DE5C82"/>
    <w:rsid w:val="00DE6CA6"/>
    <w:rsid w:val="00DE6FF9"/>
    <w:rsid w:val="00DF3B7B"/>
    <w:rsid w:val="00DF463B"/>
    <w:rsid w:val="00DF5397"/>
    <w:rsid w:val="00DF5C8F"/>
    <w:rsid w:val="00DF7A07"/>
    <w:rsid w:val="00E00D24"/>
    <w:rsid w:val="00E06EC0"/>
    <w:rsid w:val="00E131E8"/>
    <w:rsid w:val="00E174AF"/>
    <w:rsid w:val="00E20EA1"/>
    <w:rsid w:val="00E22FA0"/>
    <w:rsid w:val="00E301B1"/>
    <w:rsid w:val="00E304FC"/>
    <w:rsid w:val="00E31A43"/>
    <w:rsid w:val="00E36FF7"/>
    <w:rsid w:val="00E37AC4"/>
    <w:rsid w:val="00E37B4F"/>
    <w:rsid w:val="00E40BC0"/>
    <w:rsid w:val="00E416D8"/>
    <w:rsid w:val="00E41899"/>
    <w:rsid w:val="00E4444F"/>
    <w:rsid w:val="00E4527C"/>
    <w:rsid w:val="00E469CE"/>
    <w:rsid w:val="00E477F9"/>
    <w:rsid w:val="00E50505"/>
    <w:rsid w:val="00E53181"/>
    <w:rsid w:val="00E548B1"/>
    <w:rsid w:val="00E55B5E"/>
    <w:rsid w:val="00E60421"/>
    <w:rsid w:val="00E61893"/>
    <w:rsid w:val="00E633ED"/>
    <w:rsid w:val="00E66129"/>
    <w:rsid w:val="00E67118"/>
    <w:rsid w:val="00E73CA9"/>
    <w:rsid w:val="00E75342"/>
    <w:rsid w:val="00E774D8"/>
    <w:rsid w:val="00E805A0"/>
    <w:rsid w:val="00E82097"/>
    <w:rsid w:val="00E853D5"/>
    <w:rsid w:val="00E87069"/>
    <w:rsid w:val="00E94626"/>
    <w:rsid w:val="00E9524C"/>
    <w:rsid w:val="00EA44B6"/>
    <w:rsid w:val="00EA7B47"/>
    <w:rsid w:val="00EB03FE"/>
    <w:rsid w:val="00EB0EBD"/>
    <w:rsid w:val="00EB47B2"/>
    <w:rsid w:val="00EB5F30"/>
    <w:rsid w:val="00EB71DE"/>
    <w:rsid w:val="00EC0649"/>
    <w:rsid w:val="00EC1A99"/>
    <w:rsid w:val="00EC3C53"/>
    <w:rsid w:val="00EC3D6E"/>
    <w:rsid w:val="00ED00DD"/>
    <w:rsid w:val="00ED0840"/>
    <w:rsid w:val="00ED0E93"/>
    <w:rsid w:val="00ED1910"/>
    <w:rsid w:val="00ED413A"/>
    <w:rsid w:val="00ED510F"/>
    <w:rsid w:val="00ED6DFD"/>
    <w:rsid w:val="00ED6F4A"/>
    <w:rsid w:val="00ED719B"/>
    <w:rsid w:val="00EE04A9"/>
    <w:rsid w:val="00EE09C3"/>
    <w:rsid w:val="00EE13EA"/>
    <w:rsid w:val="00EE22A2"/>
    <w:rsid w:val="00EE3D83"/>
    <w:rsid w:val="00EE6D91"/>
    <w:rsid w:val="00EF03AA"/>
    <w:rsid w:val="00EF2072"/>
    <w:rsid w:val="00F01816"/>
    <w:rsid w:val="00F05F32"/>
    <w:rsid w:val="00F118B1"/>
    <w:rsid w:val="00F11C81"/>
    <w:rsid w:val="00F12D72"/>
    <w:rsid w:val="00F144AF"/>
    <w:rsid w:val="00F146AB"/>
    <w:rsid w:val="00F16FF5"/>
    <w:rsid w:val="00F17C63"/>
    <w:rsid w:val="00F21E72"/>
    <w:rsid w:val="00F22177"/>
    <w:rsid w:val="00F233ED"/>
    <w:rsid w:val="00F312F4"/>
    <w:rsid w:val="00F33375"/>
    <w:rsid w:val="00F41EBF"/>
    <w:rsid w:val="00F4317C"/>
    <w:rsid w:val="00F43538"/>
    <w:rsid w:val="00F4747E"/>
    <w:rsid w:val="00F47A60"/>
    <w:rsid w:val="00F47EE7"/>
    <w:rsid w:val="00F51154"/>
    <w:rsid w:val="00F52D9D"/>
    <w:rsid w:val="00F54566"/>
    <w:rsid w:val="00F54D0D"/>
    <w:rsid w:val="00F55F82"/>
    <w:rsid w:val="00F60735"/>
    <w:rsid w:val="00F62813"/>
    <w:rsid w:val="00F6625A"/>
    <w:rsid w:val="00F677EF"/>
    <w:rsid w:val="00F67A6A"/>
    <w:rsid w:val="00F766CA"/>
    <w:rsid w:val="00F845A9"/>
    <w:rsid w:val="00F93170"/>
    <w:rsid w:val="00F9381C"/>
    <w:rsid w:val="00F94F2A"/>
    <w:rsid w:val="00F96D3C"/>
    <w:rsid w:val="00F97238"/>
    <w:rsid w:val="00F978C3"/>
    <w:rsid w:val="00F97997"/>
    <w:rsid w:val="00F97F0C"/>
    <w:rsid w:val="00FA1FD0"/>
    <w:rsid w:val="00FA3B7C"/>
    <w:rsid w:val="00FA5125"/>
    <w:rsid w:val="00FB0C68"/>
    <w:rsid w:val="00FB25A9"/>
    <w:rsid w:val="00FB2B47"/>
    <w:rsid w:val="00FB3814"/>
    <w:rsid w:val="00FB524D"/>
    <w:rsid w:val="00FC246F"/>
    <w:rsid w:val="00FC42ED"/>
    <w:rsid w:val="00FC4D4D"/>
    <w:rsid w:val="00FC5B45"/>
    <w:rsid w:val="00FC7EAF"/>
    <w:rsid w:val="00FD18FC"/>
    <w:rsid w:val="00FD44B7"/>
    <w:rsid w:val="00FD4CA1"/>
    <w:rsid w:val="00FE02EB"/>
    <w:rsid w:val="00FF20CC"/>
    <w:rsid w:val="00FF3C41"/>
    <w:rsid w:val="00FF3D4C"/>
    <w:rsid w:val="00FF44F3"/>
    <w:rsid w:val="00FF4A1D"/>
    <w:rsid w:val="00FF6AD1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30682"/>
    <w:pPr>
      <w:keepNext/>
      <w:keepLines/>
      <w:spacing w:after="100" w:afterAutospacing="1" w:line="276" w:lineRule="auto"/>
      <w:jc w:val="left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C3485"/>
    <w:pPr>
      <w:spacing w:line="252" w:lineRule="auto"/>
      <w:ind w:firstLine="708"/>
      <w:outlineLvl w:val="1"/>
    </w:pPr>
    <w:rPr>
      <w:rFonts w:eastAsiaTheme="majorEastAsia" w:cstheme="majorBidi"/>
      <w:b/>
      <w:bCs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72EB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0B1B"/>
    <w:pPr>
      <w:pBdr>
        <w:bottom w:val="dotted" w:sz="4" w:space="1" w:color="C45911" w:themeColor="accent2" w:themeShade="BF"/>
      </w:pBdr>
      <w:spacing w:after="120" w:line="252" w:lineRule="auto"/>
      <w:outlineLvl w:val="3"/>
    </w:pPr>
    <w:rPr>
      <w:rFonts w:asciiTheme="majorHAnsi" w:eastAsiaTheme="majorEastAsia" w:hAnsiTheme="majorHAnsi" w:cstheme="majorBidi"/>
      <w:caps/>
      <w:color w:val="823B0B" w:themeColor="accent2" w:themeShade="7F"/>
      <w:spacing w:val="10"/>
      <w:sz w:val="22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0B1B"/>
    <w:pPr>
      <w:spacing w:before="320" w:after="120" w:line="252" w:lineRule="auto"/>
      <w:outlineLvl w:val="4"/>
    </w:pPr>
    <w:rPr>
      <w:rFonts w:asciiTheme="majorHAnsi" w:eastAsiaTheme="majorEastAsia" w:hAnsiTheme="majorHAnsi" w:cstheme="majorBidi"/>
      <w:caps/>
      <w:color w:val="823B0B" w:themeColor="accent2" w:themeShade="7F"/>
      <w:spacing w:val="10"/>
      <w:sz w:val="22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0B1B"/>
    <w:pPr>
      <w:spacing w:after="120" w:line="252" w:lineRule="auto"/>
      <w:outlineLvl w:val="5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2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0B1B"/>
    <w:pPr>
      <w:spacing w:after="120" w:line="252" w:lineRule="auto"/>
      <w:outlineLvl w:val="6"/>
    </w:pPr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  <w:sz w:val="22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0B1B"/>
    <w:pPr>
      <w:spacing w:after="120" w:line="252" w:lineRule="auto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0B1B"/>
    <w:pPr>
      <w:spacing w:after="120" w:line="252" w:lineRule="auto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0682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3485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EBD"/>
    <w:rPr>
      <w:rFonts w:ascii="Times New Roman" w:eastAsiaTheme="majorEastAsia" w:hAnsi="Times New Roman" w:cstheme="majorBidi"/>
      <w:b/>
      <w:bCs/>
      <w:color w:val="000000" w:themeColor="text1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204579"/>
    <w:pPr>
      <w:spacing w:line="240" w:lineRule="auto"/>
      <w:jc w:val="center"/>
    </w:pPr>
    <w:rPr>
      <w:b/>
      <w:bCs/>
      <w:sz w:val="22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204579"/>
    <w:rPr>
      <w:rFonts w:ascii="Times New Roman" w:hAnsi="Times New Roman"/>
      <w:b/>
      <w:bCs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1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5145B"/>
    <w:pPr>
      <w:tabs>
        <w:tab w:val="right" w:leader="dot" w:pos="9638"/>
      </w:tabs>
      <w:spacing w:before="120" w:after="120" w:line="276" w:lineRule="auto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C9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0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0B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0B82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0B8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0B8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9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B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773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3454"/>
    <w:rPr>
      <w:color w:val="954F72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4D754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468"/>
    <w:rPr>
      <w:rFonts w:ascii="Times New Roman" w:hAnsi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4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48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484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CC2F52"/>
    <w:pPr>
      <w:spacing w:after="100"/>
      <w:ind w:left="240"/>
    </w:pPr>
  </w:style>
  <w:style w:type="paragraph" w:styleId="Poprawka">
    <w:name w:val="Revision"/>
    <w:hidden/>
    <w:uiPriority w:val="99"/>
    <w:semiHidden/>
    <w:rsid w:val="0008617F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F97F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F0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97F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F0C"/>
    <w:rPr>
      <w:rFonts w:ascii="Times New Roman" w:hAnsi="Times New Roman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60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60735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C6CE7"/>
    <w:pPr>
      <w:spacing w:after="100"/>
      <w:ind w:left="480"/>
    </w:pPr>
  </w:style>
  <w:style w:type="paragraph" w:customStyle="1" w:styleId="Default">
    <w:name w:val="Default"/>
    <w:rsid w:val="006A3AA8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6A3AA8"/>
    <w:pPr>
      <w:spacing w:line="240" w:lineRule="auto"/>
    </w:pPr>
    <w:rPr>
      <w:rFonts w:ascii="EUAlbertina" w:eastAsiaTheme="minorHAnsi" w:hAnsi="EUAlbertina" w:cstheme="minorBidi"/>
      <w:color w:val="auto"/>
      <w:lang w:eastAsia="en-US"/>
    </w:rPr>
  </w:style>
  <w:style w:type="paragraph" w:customStyle="1" w:styleId="Standard">
    <w:name w:val="Standard"/>
    <w:rsid w:val="007E1379"/>
    <w:pPr>
      <w:widowControl w:val="0"/>
      <w:suppressAutoHyphens/>
      <w:autoSpaceDN w:val="0"/>
      <w:spacing w:line="252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5C1A21"/>
    <w:pPr>
      <w:jc w:val="left"/>
    </w:pPr>
    <w:rPr>
      <w:rFonts w:cs="Times New Roman"/>
      <w:iCs/>
      <w:szCs w:val="24"/>
      <w:lang w:bidi="en-US"/>
    </w:rPr>
  </w:style>
  <w:style w:type="character" w:customStyle="1" w:styleId="Styl2Znak">
    <w:name w:val="Styl2 Znak"/>
    <w:basedOn w:val="Domylnaczcionkaakapitu"/>
    <w:link w:val="Styl2"/>
    <w:rsid w:val="005C1A21"/>
    <w:rPr>
      <w:rFonts w:ascii="Times New Roman" w:hAnsi="Times New Roman" w:cs="Times New Roman"/>
      <w:iCs/>
      <w:sz w:val="24"/>
      <w:szCs w:val="24"/>
      <w:lang w:bidi="en-US"/>
    </w:rPr>
  </w:style>
  <w:style w:type="table" w:customStyle="1" w:styleId="Tabela-Siatka3">
    <w:name w:val="Tabela - Siatka3"/>
    <w:basedOn w:val="Standardowy"/>
    <w:next w:val="Tabela-Siatka"/>
    <w:uiPriority w:val="59"/>
    <w:rsid w:val="005B4ACF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0B1B"/>
    <w:rPr>
      <w:rFonts w:asciiTheme="majorHAnsi" w:eastAsiaTheme="majorEastAsia" w:hAnsiTheme="majorHAnsi" w:cstheme="majorBidi"/>
      <w:caps/>
      <w:color w:val="823B0B" w:themeColor="accent2" w:themeShade="7F"/>
      <w:spacing w:val="10"/>
      <w:lang w:val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0B1B"/>
    <w:rPr>
      <w:rFonts w:asciiTheme="majorHAnsi" w:eastAsiaTheme="majorEastAsia" w:hAnsiTheme="majorHAnsi" w:cstheme="majorBidi"/>
      <w:caps/>
      <w:color w:val="823B0B" w:themeColor="accent2" w:themeShade="7F"/>
      <w:spacing w:val="10"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0B1B"/>
    <w:rPr>
      <w:rFonts w:asciiTheme="majorHAnsi" w:eastAsiaTheme="majorEastAsia" w:hAnsiTheme="majorHAnsi" w:cstheme="majorBidi"/>
      <w:caps/>
      <w:color w:val="C45911" w:themeColor="accent2" w:themeShade="BF"/>
      <w:spacing w:val="10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0B1B"/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  <w:lang w:val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0B1B"/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0B1B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styleId="Uwydatnienie">
    <w:name w:val="Emphasis"/>
    <w:uiPriority w:val="20"/>
    <w:qFormat/>
    <w:rsid w:val="00A70B1B"/>
    <w:rPr>
      <w:cap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70B1B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</w:pPr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A70B1B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0B1B"/>
    <w:pPr>
      <w:spacing w:after="560" w:line="240" w:lineRule="auto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A70B1B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70B1B"/>
    <w:pPr>
      <w:spacing w:after="200" w:line="252" w:lineRule="auto"/>
      <w:jc w:val="left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A70B1B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70B1B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after="200" w:line="300" w:lineRule="auto"/>
      <w:ind w:left="1440" w:right="1440"/>
      <w:jc w:val="left"/>
    </w:pPr>
    <w:rPr>
      <w:rFonts w:asciiTheme="majorHAnsi" w:eastAsiaTheme="majorEastAsia" w:hAnsiTheme="majorHAnsi" w:cstheme="majorBidi"/>
      <w:caps/>
      <w:color w:val="823B0B" w:themeColor="accent2" w:themeShade="7F"/>
      <w:spacing w:val="5"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70B1B"/>
    <w:rPr>
      <w:rFonts w:asciiTheme="majorHAnsi" w:eastAsiaTheme="majorEastAsia" w:hAnsiTheme="majorHAnsi" w:cstheme="majorBidi"/>
      <w:caps/>
      <w:color w:val="823B0B" w:themeColor="accent2" w:themeShade="7F"/>
      <w:spacing w:val="5"/>
      <w:sz w:val="20"/>
      <w:szCs w:val="20"/>
      <w:lang w:val="en-US" w:bidi="en-US"/>
    </w:rPr>
  </w:style>
  <w:style w:type="character" w:styleId="Wyrnieniedelikatne">
    <w:name w:val="Subtle Emphasis"/>
    <w:uiPriority w:val="19"/>
    <w:qFormat/>
    <w:rsid w:val="00A70B1B"/>
    <w:rPr>
      <w:i/>
      <w:iCs/>
    </w:rPr>
  </w:style>
  <w:style w:type="character" w:styleId="Wyrnienieintensywne">
    <w:name w:val="Intense Emphasis"/>
    <w:uiPriority w:val="21"/>
    <w:qFormat/>
    <w:rsid w:val="00A70B1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A70B1B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Odwoanieintensywne">
    <w:name w:val="Intense Reference"/>
    <w:uiPriority w:val="32"/>
    <w:qFormat/>
    <w:rsid w:val="00A70B1B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ytuksiki">
    <w:name w:val="Book Title"/>
    <w:uiPriority w:val="33"/>
    <w:qFormat/>
    <w:rsid w:val="00A70B1B"/>
    <w:rPr>
      <w:caps/>
      <w:color w:val="823B0B" w:themeColor="accent2" w:themeShade="7F"/>
      <w:spacing w:val="5"/>
      <w:u w:color="823B0B" w:themeColor="accent2" w:themeShade="7F"/>
    </w:rPr>
  </w:style>
  <w:style w:type="paragraph" w:customStyle="1" w:styleId="Nagwek10">
    <w:name w:val="Nagłówek1"/>
    <w:basedOn w:val="Normalny"/>
    <w:next w:val="Tekstpodstawowy"/>
    <w:rsid w:val="00A70B1B"/>
    <w:pPr>
      <w:keepNext/>
      <w:tabs>
        <w:tab w:val="center" w:pos="4536"/>
        <w:tab w:val="right" w:pos="9072"/>
      </w:tabs>
      <w:suppressAutoHyphens/>
      <w:autoSpaceDE w:val="0"/>
      <w:spacing w:before="240" w:after="120" w:line="100" w:lineRule="atLeast"/>
    </w:pPr>
    <w:rPr>
      <w:rFonts w:ascii="Arial" w:eastAsia="Lucida Sans Unicode" w:hAnsi="Arial" w:cs="Mangal"/>
      <w:color w:val="000000"/>
      <w:kern w:val="1"/>
      <w:sz w:val="28"/>
      <w:szCs w:val="20"/>
      <w:lang w:eastAsia="ar-SA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0B1B"/>
    <w:pPr>
      <w:autoSpaceDE w:val="0"/>
      <w:spacing w:after="120" w:line="240" w:lineRule="auto"/>
    </w:pPr>
    <w:rPr>
      <w:rFonts w:asciiTheme="minorHAnsi" w:eastAsiaTheme="minorEastAsia" w:hAnsiTheme="minorHAnsi"/>
      <w:color w:val="00000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0B1B"/>
    <w:rPr>
      <w:rFonts w:eastAsiaTheme="minorEastAsia"/>
      <w:color w:val="000000"/>
      <w:sz w:val="24"/>
      <w:szCs w:val="20"/>
      <w:lang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B83A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83A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83A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83A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30682"/>
    <w:pPr>
      <w:keepNext/>
      <w:keepLines/>
      <w:spacing w:after="100" w:afterAutospacing="1" w:line="276" w:lineRule="auto"/>
      <w:jc w:val="left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C3485"/>
    <w:pPr>
      <w:spacing w:line="252" w:lineRule="auto"/>
      <w:ind w:firstLine="708"/>
      <w:outlineLvl w:val="1"/>
    </w:pPr>
    <w:rPr>
      <w:rFonts w:eastAsiaTheme="majorEastAsia" w:cstheme="majorBidi"/>
      <w:b/>
      <w:bCs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872EB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0B1B"/>
    <w:pPr>
      <w:pBdr>
        <w:bottom w:val="dotted" w:sz="4" w:space="1" w:color="C45911" w:themeColor="accent2" w:themeShade="BF"/>
      </w:pBdr>
      <w:spacing w:after="120" w:line="252" w:lineRule="auto"/>
      <w:outlineLvl w:val="3"/>
    </w:pPr>
    <w:rPr>
      <w:rFonts w:asciiTheme="majorHAnsi" w:eastAsiaTheme="majorEastAsia" w:hAnsiTheme="majorHAnsi" w:cstheme="majorBidi"/>
      <w:caps/>
      <w:color w:val="823B0B" w:themeColor="accent2" w:themeShade="7F"/>
      <w:spacing w:val="10"/>
      <w:sz w:val="22"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0B1B"/>
    <w:pPr>
      <w:spacing w:before="320" w:after="120" w:line="252" w:lineRule="auto"/>
      <w:outlineLvl w:val="4"/>
    </w:pPr>
    <w:rPr>
      <w:rFonts w:asciiTheme="majorHAnsi" w:eastAsiaTheme="majorEastAsia" w:hAnsiTheme="majorHAnsi" w:cstheme="majorBidi"/>
      <w:caps/>
      <w:color w:val="823B0B" w:themeColor="accent2" w:themeShade="7F"/>
      <w:spacing w:val="10"/>
      <w:sz w:val="22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0B1B"/>
    <w:pPr>
      <w:spacing w:after="120" w:line="252" w:lineRule="auto"/>
      <w:outlineLvl w:val="5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2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0B1B"/>
    <w:pPr>
      <w:spacing w:after="120" w:line="252" w:lineRule="auto"/>
      <w:outlineLvl w:val="6"/>
    </w:pPr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  <w:sz w:val="22"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0B1B"/>
    <w:pPr>
      <w:spacing w:after="120" w:line="252" w:lineRule="auto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0B1B"/>
    <w:pPr>
      <w:spacing w:after="120" w:line="252" w:lineRule="auto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0682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3485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EBD"/>
    <w:rPr>
      <w:rFonts w:ascii="Times New Roman" w:eastAsiaTheme="majorEastAsia" w:hAnsi="Times New Roman" w:cstheme="majorBidi"/>
      <w:b/>
      <w:bCs/>
      <w:color w:val="000000" w:themeColor="text1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204579"/>
    <w:pPr>
      <w:spacing w:line="240" w:lineRule="auto"/>
      <w:jc w:val="center"/>
    </w:pPr>
    <w:rPr>
      <w:b/>
      <w:bCs/>
      <w:sz w:val="22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204579"/>
    <w:rPr>
      <w:rFonts w:ascii="Times New Roman" w:hAnsi="Times New Roman"/>
      <w:b/>
      <w:bCs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1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5145B"/>
    <w:pPr>
      <w:tabs>
        <w:tab w:val="right" w:leader="dot" w:pos="9638"/>
      </w:tabs>
      <w:spacing w:before="120" w:after="120" w:line="276" w:lineRule="auto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C90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90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0B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0B82"/>
    <w:rPr>
      <w:rFonts w:ascii="Times New Roman" w:hAnsi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90B8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0B82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90B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B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773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3454"/>
    <w:rPr>
      <w:color w:val="954F72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4D754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468"/>
    <w:rPr>
      <w:rFonts w:ascii="Times New Roman" w:hAnsi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34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348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3484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CC2F52"/>
    <w:pPr>
      <w:spacing w:after="100"/>
      <w:ind w:left="240"/>
    </w:pPr>
  </w:style>
  <w:style w:type="paragraph" w:styleId="Poprawka">
    <w:name w:val="Revision"/>
    <w:hidden/>
    <w:uiPriority w:val="99"/>
    <w:semiHidden/>
    <w:rsid w:val="0008617F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F97F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F0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97F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F0C"/>
    <w:rPr>
      <w:rFonts w:ascii="Times New Roman" w:hAnsi="Times New Roman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607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60735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C6CE7"/>
    <w:pPr>
      <w:spacing w:after="100"/>
      <w:ind w:left="480"/>
    </w:pPr>
  </w:style>
  <w:style w:type="paragraph" w:customStyle="1" w:styleId="Default">
    <w:name w:val="Default"/>
    <w:rsid w:val="006A3AA8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6A3AA8"/>
    <w:pPr>
      <w:spacing w:line="240" w:lineRule="auto"/>
    </w:pPr>
    <w:rPr>
      <w:rFonts w:ascii="EUAlbertina" w:eastAsiaTheme="minorHAnsi" w:hAnsi="EUAlbertina" w:cstheme="minorBidi"/>
      <w:color w:val="auto"/>
      <w:lang w:eastAsia="en-US"/>
    </w:rPr>
  </w:style>
  <w:style w:type="paragraph" w:customStyle="1" w:styleId="Standard">
    <w:name w:val="Standard"/>
    <w:rsid w:val="007E1379"/>
    <w:pPr>
      <w:widowControl w:val="0"/>
      <w:suppressAutoHyphens/>
      <w:autoSpaceDN w:val="0"/>
      <w:spacing w:line="252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5C1A21"/>
    <w:pPr>
      <w:jc w:val="left"/>
    </w:pPr>
    <w:rPr>
      <w:rFonts w:cs="Times New Roman"/>
      <w:iCs/>
      <w:szCs w:val="24"/>
      <w:lang w:bidi="en-US"/>
    </w:rPr>
  </w:style>
  <w:style w:type="character" w:customStyle="1" w:styleId="Styl2Znak">
    <w:name w:val="Styl2 Znak"/>
    <w:basedOn w:val="Domylnaczcionkaakapitu"/>
    <w:link w:val="Styl2"/>
    <w:rsid w:val="005C1A21"/>
    <w:rPr>
      <w:rFonts w:ascii="Times New Roman" w:hAnsi="Times New Roman" w:cs="Times New Roman"/>
      <w:iCs/>
      <w:sz w:val="24"/>
      <w:szCs w:val="24"/>
      <w:lang w:bidi="en-US"/>
    </w:rPr>
  </w:style>
  <w:style w:type="table" w:customStyle="1" w:styleId="Tabela-Siatka3">
    <w:name w:val="Tabela - Siatka3"/>
    <w:basedOn w:val="Standardowy"/>
    <w:next w:val="Tabela-Siatka"/>
    <w:uiPriority w:val="59"/>
    <w:rsid w:val="005B4ACF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0B1B"/>
    <w:rPr>
      <w:rFonts w:asciiTheme="majorHAnsi" w:eastAsiaTheme="majorEastAsia" w:hAnsiTheme="majorHAnsi" w:cstheme="majorBidi"/>
      <w:caps/>
      <w:color w:val="823B0B" w:themeColor="accent2" w:themeShade="7F"/>
      <w:spacing w:val="10"/>
      <w:lang w:val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0B1B"/>
    <w:rPr>
      <w:rFonts w:asciiTheme="majorHAnsi" w:eastAsiaTheme="majorEastAsia" w:hAnsiTheme="majorHAnsi" w:cstheme="majorBidi"/>
      <w:caps/>
      <w:color w:val="823B0B" w:themeColor="accent2" w:themeShade="7F"/>
      <w:spacing w:val="10"/>
      <w:lang w:val="en-US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0B1B"/>
    <w:rPr>
      <w:rFonts w:asciiTheme="majorHAnsi" w:eastAsiaTheme="majorEastAsia" w:hAnsiTheme="majorHAnsi" w:cstheme="majorBidi"/>
      <w:caps/>
      <w:color w:val="C45911" w:themeColor="accent2" w:themeShade="BF"/>
      <w:spacing w:val="10"/>
      <w:lang w:val="en-US" w:bidi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0B1B"/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  <w:lang w:val="en-US" w:bidi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0B1B"/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0B1B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styleId="Uwydatnienie">
    <w:name w:val="Emphasis"/>
    <w:uiPriority w:val="20"/>
    <w:qFormat/>
    <w:rsid w:val="00A70B1B"/>
    <w:rPr>
      <w:cap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70B1B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</w:pPr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A70B1B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0B1B"/>
    <w:pPr>
      <w:spacing w:after="560" w:line="240" w:lineRule="auto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A70B1B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70B1B"/>
    <w:pPr>
      <w:spacing w:after="200" w:line="252" w:lineRule="auto"/>
      <w:jc w:val="left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A70B1B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70B1B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after="200" w:line="300" w:lineRule="auto"/>
      <w:ind w:left="1440" w:right="1440"/>
      <w:jc w:val="left"/>
    </w:pPr>
    <w:rPr>
      <w:rFonts w:asciiTheme="majorHAnsi" w:eastAsiaTheme="majorEastAsia" w:hAnsiTheme="majorHAnsi" w:cstheme="majorBidi"/>
      <w:caps/>
      <w:color w:val="823B0B" w:themeColor="accent2" w:themeShade="7F"/>
      <w:spacing w:val="5"/>
      <w:sz w:val="20"/>
      <w:szCs w:val="20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70B1B"/>
    <w:rPr>
      <w:rFonts w:asciiTheme="majorHAnsi" w:eastAsiaTheme="majorEastAsia" w:hAnsiTheme="majorHAnsi" w:cstheme="majorBidi"/>
      <w:caps/>
      <w:color w:val="823B0B" w:themeColor="accent2" w:themeShade="7F"/>
      <w:spacing w:val="5"/>
      <w:sz w:val="20"/>
      <w:szCs w:val="20"/>
      <w:lang w:val="en-US" w:bidi="en-US"/>
    </w:rPr>
  </w:style>
  <w:style w:type="character" w:styleId="Wyrnieniedelikatne">
    <w:name w:val="Subtle Emphasis"/>
    <w:uiPriority w:val="19"/>
    <w:qFormat/>
    <w:rsid w:val="00A70B1B"/>
    <w:rPr>
      <w:i/>
      <w:iCs/>
    </w:rPr>
  </w:style>
  <w:style w:type="character" w:styleId="Wyrnienieintensywne">
    <w:name w:val="Intense Emphasis"/>
    <w:uiPriority w:val="21"/>
    <w:qFormat/>
    <w:rsid w:val="00A70B1B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A70B1B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Odwoanieintensywne">
    <w:name w:val="Intense Reference"/>
    <w:uiPriority w:val="32"/>
    <w:qFormat/>
    <w:rsid w:val="00A70B1B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Tytuksiki">
    <w:name w:val="Book Title"/>
    <w:uiPriority w:val="33"/>
    <w:qFormat/>
    <w:rsid w:val="00A70B1B"/>
    <w:rPr>
      <w:caps/>
      <w:color w:val="823B0B" w:themeColor="accent2" w:themeShade="7F"/>
      <w:spacing w:val="5"/>
      <w:u w:color="823B0B" w:themeColor="accent2" w:themeShade="7F"/>
    </w:rPr>
  </w:style>
  <w:style w:type="paragraph" w:customStyle="1" w:styleId="Nagwek10">
    <w:name w:val="Nagłówek1"/>
    <w:basedOn w:val="Normalny"/>
    <w:next w:val="Tekstpodstawowy"/>
    <w:rsid w:val="00A70B1B"/>
    <w:pPr>
      <w:keepNext/>
      <w:tabs>
        <w:tab w:val="center" w:pos="4536"/>
        <w:tab w:val="right" w:pos="9072"/>
      </w:tabs>
      <w:suppressAutoHyphens/>
      <w:autoSpaceDE w:val="0"/>
      <w:spacing w:before="240" w:after="120" w:line="100" w:lineRule="atLeast"/>
    </w:pPr>
    <w:rPr>
      <w:rFonts w:ascii="Arial" w:eastAsia="Lucida Sans Unicode" w:hAnsi="Arial" w:cs="Mangal"/>
      <w:color w:val="000000"/>
      <w:kern w:val="1"/>
      <w:sz w:val="28"/>
      <w:szCs w:val="20"/>
      <w:lang w:eastAsia="ar-SA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0B1B"/>
    <w:pPr>
      <w:autoSpaceDE w:val="0"/>
      <w:spacing w:after="120" w:line="240" w:lineRule="auto"/>
    </w:pPr>
    <w:rPr>
      <w:rFonts w:asciiTheme="minorHAnsi" w:eastAsiaTheme="minorEastAsia" w:hAnsiTheme="minorHAnsi"/>
      <w:color w:val="000000"/>
      <w:szCs w:val="20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0B1B"/>
    <w:rPr>
      <w:rFonts w:eastAsiaTheme="minorEastAsia"/>
      <w:color w:val="000000"/>
      <w:sz w:val="24"/>
      <w:szCs w:val="20"/>
      <w:lang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B83A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83A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B83A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83A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87D466-23D4-4873-8CA0-BF05E14CE841}" type="doc">
      <dgm:prSet loTypeId="urn:microsoft.com/office/officeart/2005/8/layout/process5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pl-PL"/>
        </a:p>
      </dgm:t>
    </dgm:pt>
    <dgm:pt modelId="{D8059B1F-DF55-4547-A979-23EF07285B28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100">
              <a:solidFill>
                <a:schemeClr val="tx1"/>
              </a:solidFill>
            </a:rPr>
            <a:t>Ogłoszenie Konkursu przez Zarząd</a:t>
          </a:r>
        </a:p>
      </dgm:t>
    </dgm:pt>
    <dgm:pt modelId="{84E9441C-ABDE-494E-B0E5-6A08F96D5007}" type="parTrans" cxnId="{B96CDE7A-440C-4800-9D2D-E9656D522815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E740453A-D700-42C3-97B7-271FDAD47BA6}" type="sibTrans" cxnId="{B96CDE7A-440C-4800-9D2D-E9656D522815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80792118-BE70-4694-80E3-CC2040C7B9D6}">
      <dgm:prSet phldrT="[Tekst]"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Powołanie Zespołu Konkursowego</a:t>
          </a:r>
        </a:p>
      </dgm:t>
    </dgm:pt>
    <dgm:pt modelId="{CC0BF950-3AC6-4266-8033-A9D469829265}" type="parTrans" cxnId="{AE98878F-3A83-4FDA-89C8-74578C2FA3C3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99465501-695A-4F33-8096-42F0851B8A3B}" type="sibTrans" cxnId="{AE98878F-3A83-4FDA-89C8-74578C2FA3C3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3CD04594-A3F4-4D3A-894B-B402FD29EFFA}">
      <dgm:prSet phldrT="[Tekst]"/>
      <dgm:spPr/>
      <dgm:t>
        <a:bodyPr/>
        <a:lstStyle/>
        <a:p>
          <a:pPr algn="ctr"/>
          <a:r>
            <a:rPr lang="pl-PL" i="0">
              <a:solidFill>
                <a:schemeClr val="tx1"/>
              </a:solidFill>
            </a:rPr>
            <a:t>Analiza przez Zespół </a:t>
          </a:r>
          <a:r>
            <a:rPr lang="en-US" i="0">
              <a:solidFill>
                <a:schemeClr val="tx1"/>
              </a:solidFill>
            </a:rPr>
            <a:t>możliwości dokonania wyboru</a:t>
          </a:r>
          <a:r>
            <a:rPr lang="pl-PL" i="0">
              <a:solidFill>
                <a:schemeClr val="tx1"/>
              </a:solidFill>
            </a:rPr>
            <a:t> Zadań</a:t>
          </a:r>
          <a:r>
            <a:rPr lang="en-US" i="0">
              <a:solidFill>
                <a:schemeClr val="tx1"/>
              </a:solidFill>
            </a:rPr>
            <a:t> przez Radę </a:t>
          </a:r>
          <a:r>
            <a:rPr lang="pl-PL" i="0">
              <a:solidFill>
                <a:schemeClr val="tx1"/>
              </a:solidFill>
            </a:rPr>
            <a:t>/ Zapoznawanie sie przez Członków Rady z Wnioskami</a:t>
          </a:r>
          <a:endParaRPr lang="pl-PL">
            <a:solidFill>
              <a:schemeClr val="tx1"/>
            </a:solidFill>
          </a:endParaRPr>
        </a:p>
      </dgm:t>
    </dgm:pt>
    <dgm:pt modelId="{11679AF7-24A4-42D5-AF8F-7E186EEB38AC}" type="parTrans" cxnId="{176B69A7-C98D-4ECD-90AB-CDC0A78B2E39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0263C736-7E2D-42A5-BFA1-32A685D784CB}" type="sibTrans" cxnId="{176B69A7-C98D-4ECD-90AB-CDC0A78B2E39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DBC35BB4-6760-4E7C-B509-7FCE3C4E2495}">
      <dgm:prSet phldrT="[Tekst]"/>
      <dgm:spPr/>
      <dgm:t>
        <a:bodyPr/>
        <a:lstStyle/>
        <a:p>
          <a:pPr algn="ctr"/>
          <a:r>
            <a:rPr lang="pl-PL" i="0">
              <a:solidFill>
                <a:schemeClr val="tx1"/>
              </a:solidFill>
            </a:rPr>
            <a:t>Analiza przez Zespół</a:t>
          </a:r>
          <a:r>
            <a:rPr lang="en-US">
              <a:solidFill>
                <a:schemeClr val="tx1"/>
              </a:solidFill>
            </a:rPr>
            <a:t> </a:t>
          </a:r>
          <a:r>
            <a:rPr lang="en-US" i="0">
              <a:solidFill>
                <a:schemeClr val="tx1"/>
              </a:solidFill>
            </a:rPr>
            <a:t>spełniania przez </a:t>
          </a:r>
          <a:r>
            <a:rPr lang="pl-PL" i="0">
              <a:solidFill>
                <a:schemeClr val="tx1"/>
              </a:solidFill>
            </a:rPr>
            <a:t>Zadania</a:t>
          </a:r>
          <a:r>
            <a:rPr lang="en-US" i="0">
              <a:solidFill>
                <a:schemeClr val="tx1"/>
              </a:solidFill>
            </a:rPr>
            <a:t>kryteriów wyboru </a:t>
          </a:r>
          <a:endParaRPr lang="pl-PL">
            <a:solidFill>
              <a:schemeClr val="tx1"/>
            </a:solidFill>
          </a:endParaRPr>
        </a:p>
      </dgm:t>
    </dgm:pt>
    <dgm:pt modelId="{0B85C862-B5AD-45C0-9E5F-85795EA0A108}" type="parTrans" cxnId="{5161F6BB-D1CB-467A-BCE3-0063358A3CD7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22D7CFC6-4FE9-49AA-8AA3-03CF254F1B02}" type="sibTrans" cxnId="{5161F6BB-D1CB-467A-BCE3-0063358A3CD7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C9646C9C-020D-4830-9D8E-7D00D94D7AEF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100">
              <a:solidFill>
                <a:schemeClr val="tx1"/>
              </a:solidFill>
            </a:rPr>
            <a:t>Posiedzenie Rady LGD - zapoznanie się z Konkursem i złożonymi Wnioskami </a:t>
          </a:r>
        </a:p>
      </dgm:t>
    </dgm:pt>
    <dgm:pt modelId="{60E05F67-CB62-4868-94E3-474ADC0F3B23}" type="parTrans" cxnId="{BDCAAF57-3B5B-4570-AFD6-F5FE8A09E63F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4BD97092-BB29-40FF-A3BB-C10C9A428D77}" type="sibTrans" cxnId="{BDCAAF57-3B5B-4570-AFD6-F5FE8A09E63F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DB32C472-A132-4F54-B538-73F6435AE844}">
      <dgm:prSet phldrT="[Tekst]"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Weryfikacja członków i Rady LGD - deklaracja bezstronności i zachowania tajemnicy, grupy interesów, reprezentatywność sektorów </a:t>
          </a:r>
        </a:p>
      </dgm:t>
    </dgm:pt>
    <dgm:pt modelId="{5B5B941F-DCC1-4851-843D-8905FCAC839E}" type="parTrans" cxnId="{2700D982-36EB-47AB-9142-7C437942D222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C702DD4B-0D42-4C45-8B2F-B9BC5B867C17}" type="sibTrans" cxnId="{2700D982-36EB-47AB-9142-7C437942D222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87B095EF-C403-4F01-810A-2417B467273C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100">
              <a:solidFill>
                <a:schemeClr val="tx1"/>
              </a:solidFill>
            </a:rPr>
            <a:t>Ocena i wybór Grantobiorców przez Radę</a:t>
          </a:r>
        </a:p>
      </dgm:t>
    </dgm:pt>
    <dgm:pt modelId="{DA75762C-45BF-4CE3-A65C-39EA2A71448F}" type="parTrans" cxnId="{85711B4F-D51B-484E-8703-6B33AC257206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1EB54E63-E0F9-4003-A353-4D7D6F2D506C}" type="sibTrans" cxnId="{85711B4F-D51B-484E-8703-6B33AC257206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8313085A-750C-4746-B57E-E3479848C2B5}">
      <dgm:prSet phldrT="[Tekst]"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Rozpatrzenie możliwych odwołań, ew. skorygowanie /weryfikacja wyników Konkursu</a:t>
          </a:r>
        </a:p>
      </dgm:t>
    </dgm:pt>
    <dgm:pt modelId="{4289034C-0BFF-405A-B62E-A95A63CEFB5A}" type="parTrans" cxnId="{1E4A3248-7741-472C-B37C-51A65C9906BF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70E69649-00FC-4F73-B1E4-B9AD27A5BD79}" type="sibTrans" cxnId="{1E4A3248-7741-472C-B37C-51A65C9906BF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7815A38E-725F-406A-A9FA-D6D4842D1EB3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100">
              <a:solidFill>
                <a:schemeClr val="tx1"/>
              </a:solidFill>
            </a:rPr>
            <a:t>Podpisanie umów na realizację Zadań</a:t>
          </a:r>
        </a:p>
      </dgm:t>
    </dgm:pt>
    <dgm:pt modelId="{6F4D30EE-3845-446F-8416-C63DEFE30625}" type="parTrans" cxnId="{3CCC8A5B-E792-46F3-AFD5-134D484EB85E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9A17A62B-E774-40D7-B056-EEA87D906281}" type="sibTrans" cxnId="{3CCC8A5B-E792-46F3-AFD5-134D484EB85E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3E07739B-D39A-480E-9F30-E72B261F9375}">
      <dgm:prSet phldrT="[Tekst]"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Ogłoszenie wyników Konkursu / Przekazanie dokumentacji do Samorządu Województwa </a:t>
          </a:r>
        </a:p>
      </dgm:t>
    </dgm:pt>
    <dgm:pt modelId="{4B3D1CB0-4923-4F3A-BBA2-CECBD95741B4}" type="parTrans" cxnId="{0AE07DB9-4FBD-4705-84A4-A9EF79384826}">
      <dgm:prSet/>
      <dgm:spPr/>
      <dgm:t>
        <a:bodyPr/>
        <a:lstStyle/>
        <a:p>
          <a:endParaRPr lang="pl-PL"/>
        </a:p>
      </dgm:t>
    </dgm:pt>
    <dgm:pt modelId="{46335FF3-DA66-4E72-A063-ADB39C52CEFE}" type="sibTrans" cxnId="{0AE07DB9-4FBD-4705-84A4-A9EF79384826}">
      <dgm:prSet/>
      <dgm:spPr/>
      <dgm:t>
        <a:bodyPr/>
        <a:lstStyle/>
        <a:p>
          <a:endParaRPr lang="pl-PL"/>
        </a:p>
      </dgm:t>
    </dgm:pt>
    <dgm:pt modelId="{5B6847EF-7922-484E-9F4E-EA7CA2943636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100">
              <a:solidFill>
                <a:schemeClr val="tx1"/>
              </a:solidFill>
            </a:rPr>
            <a:t>Zatwierdzenie wyników Konkursu przez Samorząd Województwa</a:t>
          </a:r>
        </a:p>
      </dgm:t>
    </dgm:pt>
    <dgm:pt modelId="{6F55D3F8-028D-4C87-B13B-7B5C3A571B5D}" type="parTrans" cxnId="{12C91E4E-40D2-4952-B4F4-AE6FE611E506}">
      <dgm:prSet/>
      <dgm:spPr/>
      <dgm:t>
        <a:bodyPr/>
        <a:lstStyle/>
        <a:p>
          <a:endParaRPr lang="pl-PL"/>
        </a:p>
      </dgm:t>
    </dgm:pt>
    <dgm:pt modelId="{24DC21DB-3811-4B48-912F-844F83803479}" type="sibTrans" cxnId="{12C91E4E-40D2-4952-B4F4-AE6FE611E506}">
      <dgm:prSet/>
      <dgm:spPr/>
      <dgm:t>
        <a:bodyPr/>
        <a:lstStyle/>
        <a:p>
          <a:endParaRPr lang="pl-PL"/>
        </a:p>
      </dgm:t>
    </dgm:pt>
    <dgm:pt modelId="{E630FF89-F78D-41B8-8FBF-5CCD089EBFF8}" type="pres">
      <dgm:prSet presAssocID="{D187D466-23D4-4873-8CA0-BF05E14CE84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FFC12316-8DA9-4A84-A4F2-9937B7278795}" type="pres">
      <dgm:prSet presAssocID="{D8059B1F-DF55-4547-A979-23EF07285B28}" presName="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3E7194C-2331-4D69-9140-8C815B41A8E1}" type="pres">
      <dgm:prSet presAssocID="{E740453A-D700-42C3-97B7-271FDAD47BA6}" presName="sibTrans" presStyleLbl="sibTrans2D1" presStyleIdx="0" presStyleCnt="10" custScaleY="52722"/>
      <dgm:spPr/>
      <dgm:t>
        <a:bodyPr/>
        <a:lstStyle/>
        <a:p>
          <a:endParaRPr lang="pl-PL"/>
        </a:p>
      </dgm:t>
    </dgm:pt>
    <dgm:pt modelId="{9DD739DC-9598-4E9C-A7BA-70427F84051F}" type="pres">
      <dgm:prSet presAssocID="{E740453A-D700-42C3-97B7-271FDAD47BA6}" presName="connectorText" presStyleLbl="sibTrans2D1" presStyleIdx="0" presStyleCnt="10"/>
      <dgm:spPr/>
      <dgm:t>
        <a:bodyPr/>
        <a:lstStyle/>
        <a:p>
          <a:endParaRPr lang="pl-PL"/>
        </a:p>
      </dgm:t>
    </dgm:pt>
    <dgm:pt modelId="{86BC9048-AF47-4C52-8648-B1621BA5D01A}" type="pres">
      <dgm:prSet presAssocID="{80792118-BE70-4694-80E3-CC2040C7B9D6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89498A8-AADC-47A5-BCBC-A4489E66C9BD}" type="pres">
      <dgm:prSet presAssocID="{99465501-695A-4F33-8096-42F0851B8A3B}" presName="sibTrans" presStyleLbl="sibTrans2D1" presStyleIdx="1" presStyleCnt="10" custScaleY="52722"/>
      <dgm:spPr/>
      <dgm:t>
        <a:bodyPr/>
        <a:lstStyle/>
        <a:p>
          <a:endParaRPr lang="pl-PL"/>
        </a:p>
      </dgm:t>
    </dgm:pt>
    <dgm:pt modelId="{EAA758AB-79BC-46A2-87FC-08CD08D96A8F}" type="pres">
      <dgm:prSet presAssocID="{99465501-695A-4F33-8096-42F0851B8A3B}" presName="connectorText" presStyleLbl="sibTrans2D1" presStyleIdx="1" presStyleCnt="10"/>
      <dgm:spPr/>
      <dgm:t>
        <a:bodyPr/>
        <a:lstStyle/>
        <a:p>
          <a:endParaRPr lang="pl-PL"/>
        </a:p>
      </dgm:t>
    </dgm:pt>
    <dgm:pt modelId="{49CC4BC5-F930-492B-8606-941542230705}" type="pres">
      <dgm:prSet presAssocID="{3CD04594-A3F4-4D3A-894B-B402FD29EFFA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41EE84C-C9D1-4DFF-A0BA-E085E583E55B}" type="pres">
      <dgm:prSet presAssocID="{0263C736-7E2D-42A5-BFA1-32A685D784CB}" presName="sibTrans" presStyleLbl="sibTrans2D1" presStyleIdx="2" presStyleCnt="10" custScaleY="52722"/>
      <dgm:spPr/>
      <dgm:t>
        <a:bodyPr/>
        <a:lstStyle/>
        <a:p>
          <a:endParaRPr lang="pl-PL"/>
        </a:p>
      </dgm:t>
    </dgm:pt>
    <dgm:pt modelId="{3DFAC008-8702-4FAB-A412-97159C998382}" type="pres">
      <dgm:prSet presAssocID="{0263C736-7E2D-42A5-BFA1-32A685D784CB}" presName="connectorText" presStyleLbl="sibTrans2D1" presStyleIdx="2" presStyleCnt="10"/>
      <dgm:spPr/>
      <dgm:t>
        <a:bodyPr/>
        <a:lstStyle/>
        <a:p>
          <a:endParaRPr lang="pl-PL"/>
        </a:p>
      </dgm:t>
    </dgm:pt>
    <dgm:pt modelId="{D75BD912-6E77-402F-878B-08BB3A23751F}" type="pres">
      <dgm:prSet presAssocID="{DBC35BB4-6760-4E7C-B509-7FCE3C4E2495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8849438-1F69-4464-92C1-2D7CF10FE05B}" type="pres">
      <dgm:prSet presAssocID="{22D7CFC6-4FE9-49AA-8AA3-03CF254F1B02}" presName="sibTrans" presStyleLbl="sibTrans2D1" presStyleIdx="3" presStyleCnt="10" custScaleY="52722"/>
      <dgm:spPr/>
      <dgm:t>
        <a:bodyPr/>
        <a:lstStyle/>
        <a:p>
          <a:endParaRPr lang="pl-PL"/>
        </a:p>
      </dgm:t>
    </dgm:pt>
    <dgm:pt modelId="{FBC36ED3-E56F-4A85-9AB2-4B624F2A321E}" type="pres">
      <dgm:prSet presAssocID="{22D7CFC6-4FE9-49AA-8AA3-03CF254F1B02}" presName="connectorText" presStyleLbl="sibTrans2D1" presStyleIdx="3" presStyleCnt="10"/>
      <dgm:spPr/>
      <dgm:t>
        <a:bodyPr/>
        <a:lstStyle/>
        <a:p>
          <a:endParaRPr lang="pl-PL"/>
        </a:p>
      </dgm:t>
    </dgm:pt>
    <dgm:pt modelId="{1E7AFB0F-B3F0-4A87-B1FC-9CC6C26CCC54}" type="pres">
      <dgm:prSet presAssocID="{C9646C9C-020D-4830-9D8E-7D00D94D7AEF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F6A4EAA-472C-4A17-89AA-3471198A7AD7}" type="pres">
      <dgm:prSet presAssocID="{4BD97092-BB29-40FF-A3BB-C10C9A428D77}" presName="sibTrans" presStyleLbl="sibTrans2D1" presStyleIdx="4" presStyleCnt="10" custScaleY="52722"/>
      <dgm:spPr/>
      <dgm:t>
        <a:bodyPr/>
        <a:lstStyle/>
        <a:p>
          <a:endParaRPr lang="pl-PL"/>
        </a:p>
      </dgm:t>
    </dgm:pt>
    <dgm:pt modelId="{A0B01DDE-7ECB-437E-908C-30D2B3CA9F93}" type="pres">
      <dgm:prSet presAssocID="{4BD97092-BB29-40FF-A3BB-C10C9A428D77}" presName="connectorText" presStyleLbl="sibTrans2D1" presStyleIdx="4" presStyleCnt="10"/>
      <dgm:spPr/>
      <dgm:t>
        <a:bodyPr/>
        <a:lstStyle/>
        <a:p>
          <a:endParaRPr lang="pl-PL"/>
        </a:p>
      </dgm:t>
    </dgm:pt>
    <dgm:pt modelId="{17E53950-6028-4F31-83E3-375F49AA3451}" type="pres">
      <dgm:prSet presAssocID="{DB32C472-A132-4F54-B538-73F6435AE844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D842649-7DB9-4D8E-BB73-DB1A2ACD131B}" type="pres">
      <dgm:prSet presAssocID="{C702DD4B-0D42-4C45-8B2F-B9BC5B867C17}" presName="sibTrans" presStyleLbl="sibTrans2D1" presStyleIdx="5" presStyleCnt="10" custScaleY="52722"/>
      <dgm:spPr/>
      <dgm:t>
        <a:bodyPr/>
        <a:lstStyle/>
        <a:p>
          <a:endParaRPr lang="pl-PL"/>
        </a:p>
      </dgm:t>
    </dgm:pt>
    <dgm:pt modelId="{12068D7F-17B0-4F80-9949-1EF7FA42FAC3}" type="pres">
      <dgm:prSet presAssocID="{C702DD4B-0D42-4C45-8B2F-B9BC5B867C17}" presName="connectorText" presStyleLbl="sibTrans2D1" presStyleIdx="5" presStyleCnt="10"/>
      <dgm:spPr/>
      <dgm:t>
        <a:bodyPr/>
        <a:lstStyle/>
        <a:p>
          <a:endParaRPr lang="pl-PL"/>
        </a:p>
      </dgm:t>
    </dgm:pt>
    <dgm:pt modelId="{6FBBE6A1-9BF4-416F-9213-308BA877C175}" type="pres">
      <dgm:prSet presAssocID="{87B095EF-C403-4F01-810A-2417B467273C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8EF903C-2889-4A78-A7B4-3CB1A74CDD39}" type="pres">
      <dgm:prSet presAssocID="{1EB54E63-E0F9-4003-A353-4D7D6F2D506C}" presName="sibTrans" presStyleLbl="sibTrans2D1" presStyleIdx="6" presStyleCnt="10" custScaleY="52722"/>
      <dgm:spPr/>
      <dgm:t>
        <a:bodyPr/>
        <a:lstStyle/>
        <a:p>
          <a:endParaRPr lang="pl-PL"/>
        </a:p>
      </dgm:t>
    </dgm:pt>
    <dgm:pt modelId="{FB6C5539-1AD7-4388-BDE9-59E2F096EDB3}" type="pres">
      <dgm:prSet presAssocID="{1EB54E63-E0F9-4003-A353-4D7D6F2D506C}" presName="connectorText" presStyleLbl="sibTrans2D1" presStyleIdx="6" presStyleCnt="10"/>
      <dgm:spPr/>
      <dgm:t>
        <a:bodyPr/>
        <a:lstStyle/>
        <a:p>
          <a:endParaRPr lang="pl-PL"/>
        </a:p>
      </dgm:t>
    </dgm:pt>
    <dgm:pt modelId="{BAAA77DC-A457-4243-A8C5-8F8FEB4A0A0C}" type="pres">
      <dgm:prSet presAssocID="{8313085A-750C-4746-B57E-E3479848C2B5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7DF59AB-DA88-4FF1-992E-AD1DE528DCA0}" type="pres">
      <dgm:prSet presAssocID="{70E69649-00FC-4F73-B1E4-B9AD27A5BD79}" presName="sibTrans" presStyleLbl="sibTrans2D1" presStyleIdx="7" presStyleCnt="10" custScaleY="52722"/>
      <dgm:spPr/>
      <dgm:t>
        <a:bodyPr/>
        <a:lstStyle/>
        <a:p>
          <a:endParaRPr lang="pl-PL"/>
        </a:p>
      </dgm:t>
    </dgm:pt>
    <dgm:pt modelId="{9AF22350-96D7-4014-BC94-78CB1FCF4128}" type="pres">
      <dgm:prSet presAssocID="{70E69649-00FC-4F73-B1E4-B9AD27A5BD79}" presName="connectorText" presStyleLbl="sibTrans2D1" presStyleIdx="7" presStyleCnt="10"/>
      <dgm:spPr/>
      <dgm:t>
        <a:bodyPr/>
        <a:lstStyle/>
        <a:p>
          <a:endParaRPr lang="pl-PL"/>
        </a:p>
      </dgm:t>
    </dgm:pt>
    <dgm:pt modelId="{2710F31B-57C8-441D-8FD0-0D1B8FEFEB3F}" type="pres">
      <dgm:prSet presAssocID="{3E07739B-D39A-480E-9F30-E72B261F9375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74554D1-1503-4D0E-91B1-A07BB6437F9B}" type="pres">
      <dgm:prSet presAssocID="{46335FF3-DA66-4E72-A063-ADB39C52CEFE}" presName="sibTrans" presStyleLbl="sibTrans2D1" presStyleIdx="8" presStyleCnt="10"/>
      <dgm:spPr/>
      <dgm:t>
        <a:bodyPr/>
        <a:lstStyle/>
        <a:p>
          <a:endParaRPr lang="pl-PL"/>
        </a:p>
      </dgm:t>
    </dgm:pt>
    <dgm:pt modelId="{53643B03-D6A9-4EE6-A6DC-41257F17BA8A}" type="pres">
      <dgm:prSet presAssocID="{46335FF3-DA66-4E72-A063-ADB39C52CEFE}" presName="connectorText" presStyleLbl="sibTrans2D1" presStyleIdx="8" presStyleCnt="10"/>
      <dgm:spPr/>
      <dgm:t>
        <a:bodyPr/>
        <a:lstStyle/>
        <a:p>
          <a:endParaRPr lang="pl-PL"/>
        </a:p>
      </dgm:t>
    </dgm:pt>
    <dgm:pt modelId="{475C5647-277D-43B2-BB0A-CD21E1708DE7}" type="pres">
      <dgm:prSet presAssocID="{5B6847EF-7922-484E-9F4E-EA7CA2943636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C1244A9-9E1F-47AD-8F87-8BA98283775A}" type="pres">
      <dgm:prSet presAssocID="{24DC21DB-3811-4B48-912F-844F83803479}" presName="sibTrans" presStyleLbl="sibTrans2D1" presStyleIdx="9" presStyleCnt="10"/>
      <dgm:spPr/>
      <dgm:t>
        <a:bodyPr/>
        <a:lstStyle/>
        <a:p>
          <a:endParaRPr lang="pl-PL"/>
        </a:p>
      </dgm:t>
    </dgm:pt>
    <dgm:pt modelId="{C1ED05D7-B4CD-4D50-AA64-638F116F95ED}" type="pres">
      <dgm:prSet presAssocID="{24DC21DB-3811-4B48-912F-844F83803479}" presName="connectorText" presStyleLbl="sibTrans2D1" presStyleIdx="9" presStyleCnt="10"/>
      <dgm:spPr/>
      <dgm:t>
        <a:bodyPr/>
        <a:lstStyle/>
        <a:p>
          <a:endParaRPr lang="pl-PL"/>
        </a:p>
      </dgm:t>
    </dgm:pt>
    <dgm:pt modelId="{D05953DA-91F4-4188-8CE5-7A5FCEDE4DD9}" type="pres">
      <dgm:prSet presAssocID="{7815A38E-725F-406A-A9FA-D6D4842D1EB3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2CBA3765-DFF6-4A51-9FC1-570613239950}" type="presOf" srcId="{70E69649-00FC-4F73-B1E4-B9AD27A5BD79}" destId="{C7DF59AB-DA88-4FF1-992E-AD1DE528DCA0}" srcOrd="0" destOrd="0" presId="urn:microsoft.com/office/officeart/2005/8/layout/process5"/>
    <dgm:cxn modelId="{D6BA4396-E157-4616-A4B7-A92808C9480A}" type="presOf" srcId="{DBC35BB4-6760-4E7C-B509-7FCE3C4E2495}" destId="{D75BD912-6E77-402F-878B-08BB3A23751F}" srcOrd="0" destOrd="0" presId="urn:microsoft.com/office/officeart/2005/8/layout/process5"/>
    <dgm:cxn modelId="{0EA1B8C8-86F0-48EC-A0AE-C5A5593B6D8A}" type="presOf" srcId="{46335FF3-DA66-4E72-A063-ADB39C52CEFE}" destId="{174554D1-1503-4D0E-91B1-A07BB6437F9B}" srcOrd="0" destOrd="0" presId="urn:microsoft.com/office/officeart/2005/8/layout/process5"/>
    <dgm:cxn modelId="{3938C14A-3711-4102-B9BB-062371B269A1}" type="presOf" srcId="{3E07739B-D39A-480E-9F30-E72B261F9375}" destId="{2710F31B-57C8-441D-8FD0-0D1B8FEFEB3F}" srcOrd="0" destOrd="0" presId="urn:microsoft.com/office/officeart/2005/8/layout/process5"/>
    <dgm:cxn modelId="{2FCA6354-CC90-4DFD-95DD-74B781935BFC}" type="presOf" srcId="{C702DD4B-0D42-4C45-8B2F-B9BC5B867C17}" destId="{4D842649-7DB9-4D8E-BB73-DB1A2ACD131B}" srcOrd="0" destOrd="0" presId="urn:microsoft.com/office/officeart/2005/8/layout/process5"/>
    <dgm:cxn modelId="{6C26F78D-43EF-4149-A4F3-11DA67A34719}" type="presOf" srcId="{0263C736-7E2D-42A5-BFA1-32A685D784CB}" destId="{941EE84C-C9D1-4DFF-A0BA-E085E583E55B}" srcOrd="0" destOrd="0" presId="urn:microsoft.com/office/officeart/2005/8/layout/process5"/>
    <dgm:cxn modelId="{03480C1A-CAE4-4FF2-A530-259E8FCD4D94}" type="presOf" srcId="{7815A38E-725F-406A-A9FA-D6D4842D1EB3}" destId="{D05953DA-91F4-4188-8CE5-7A5FCEDE4DD9}" srcOrd="0" destOrd="0" presId="urn:microsoft.com/office/officeart/2005/8/layout/process5"/>
    <dgm:cxn modelId="{6124E2E0-9FE7-4660-A9EA-1DE4E4FF5F61}" type="presOf" srcId="{DB32C472-A132-4F54-B538-73F6435AE844}" destId="{17E53950-6028-4F31-83E3-375F49AA3451}" srcOrd="0" destOrd="0" presId="urn:microsoft.com/office/officeart/2005/8/layout/process5"/>
    <dgm:cxn modelId="{176B69A7-C98D-4ECD-90AB-CDC0A78B2E39}" srcId="{D187D466-23D4-4873-8CA0-BF05E14CE841}" destId="{3CD04594-A3F4-4D3A-894B-B402FD29EFFA}" srcOrd="2" destOrd="0" parTransId="{11679AF7-24A4-42D5-AF8F-7E186EEB38AC}" sibTransId="{0263C736-7E2D-42A5-BFA1-32A685D784CB}"/>
    <dgm:cxn modelId="{2017B848-6BEF-4436-BA7F-18AF5CE0B25B}" type="presOf" srcId="{3CD04594-A3F4-4D3A-894B-B402FD29EFFA}" destId="{49CC4BC5-F930-492B-8606-941542230705}" srcOrd="0" destOrd="0" presId="urn:microsoft.com/office/officeart/2005/8/layout/process5"/>
    <dgm:cxn modelId="{F00632D8-326B-4910-8C72-E78FB96EADC5}" type="presOf" srcId="{D187D466-23D4-4873-8CA0-BF05E14CE841}" destId="{E630FF89-F78D-41B8-8FBF-5CCD089EBFF8}" srcOrd="0" destOrd="0" presId="urn:microsoft.com/office/officeart/2005/8/layout/process5"/>
    <dgm:cxn modelId="{6659F77F-25BE-49E7-BD36-B07D760FC88B}" type="presOf" srcId="{80792118-BE70-4694-80E3-CC2040C7B9D6}" destId="{86BC9048-AF47-4C52-8648-B1621BA5D01A}" srcOrd="0" destOrd="0" presId="urn:microsoft.com/office/officeart/2005/8/layout/process5"/>
    <dgm:cxn modelId="{79AB29FF-75CB-43DC-994D-B749DBE95942}" type="presOf" srcId="{4BD97092-BB29-40FF-A3BB-C10C9A428D77}" destId="{A0B01DDE-7ECB-437E-908C-30D2B3CA9F93}" srcOrd="1" destOrd="0" presId="urn:microsoft.com/office/officeart/2005/8/layout/process5"/>
    <dgm:cxn modelId="{CDF06DAF-AF7D-4B48-ADDA-575D3338F88B}" type="presOf" srcId="{E740453A-D700-42C3-97B7-271FDAD47BA6}" destId="{23E7194C-2331-4D69-9140-8C815B41A8E1}" srcOrd="0" destOrd="0" presId="urn:microsoft.com/office/officeart/2005/8/layout/process5"/>
    <dgm:cxn modelId="{31DA534A-D59B-4048-A5B2-0291DC34DC3F}" type="presOf" srcId="{D8059B1F-DF55-4547-A979-23EF07285B28}" destId="{FFC12316-8DA9-4A84-A4F2-9937B7278795}" srcOrd="0" destOrd="0" presId="urn:microsoft.com/office/officeart/2005/8/layout/process5"/>
    <dgm:cxn modelId="{2F21B77F-960D-4EDE-9FE5-EC848BBE2BFA}" type="presOf" srcId="{4BD97092-BB29-40FF-A3BB-C10C9A428D77}" destId="{FF6A4EAA-472C-4A17-89AA-3471198A7AD7}" srcOrd="0" destOrd="0" presId="urn:microsoft.com/office/officeart/2005/8/layout/process5"/>
    <dgm:cxn modelId="{244580C1-A7DA-42D2-A374-CDE27C28E871}" type="presOf" srcId="{C702DD4B-0D42-4C45-8B2F-B9BC5B867C17}" destId="{12068D7F-17B0-4F80-9949-1EF7FA42FAC3}" srcOrd="1" destOrd="0" presId="urn:microsoft.com/office/officeart/2005/8/layout/process5"/>
    <dgm:cxn modelId="{BDCAAF57-3B5B-4570-AFD6-F5FE8A09E63F}" srcId="{D187D466-23D4-4873-8CA0-BF05E14CE841}" destId="{C9646C9C-020D-4830-9D8E-7D00D94D7AEF}" srcOrd="4" destOrd="0" parTransId="{60E05F67-CB62-4868-94E3-474ADC0F3B23}" sibTransId="{4BD97092-BB29-40FF-A3BB-C10C9A428D77}"/>
    <dgm:cxn modelId="{2700D982-36EB-47AB-9142-7C437942D222}" srcId="{D187D466-23D4-4873-8CA0-BF05E14CE841}" destId="{DB32C472-A132-4F54-B538-73F6435AE844}" srcOrd="5" destOrd="0" parTransId="{5B5B941F-DCC1-4851-843D-8905FCAC839E}" sibTransId="{C702DD4B-0D42-4C45-8B2F-B9BC5B867C17}"/>
    <dgm:cxn modelId="{2347D5D3-BC74-43F4-B76C-47DFF4B6BD8B}" type="presOf" srcId="{5B6847EF-7922-484E-9F4E-EA7CA2943636}" destId="{475C5647-277D-43B2-BB0A-CD21E1708DE7}" srcOrd="0" destOrd="0" presId="urn:microsoft.com/office/officeart/2005/8/layout/process5"/>
    <dgm:cxn modelId="{2715F2F7-D6D3-4B0E-87C7-14FA5EC8C808}" type="presOf" srcId="{24DC21DB-3811-4B48-912F-844F83803479}" destId="{C1ED05D7-B4CD-4D50-AA64-638F116F95ED}" srcOrd="1" destOrd="0" presId="urn:microsoft.com/office/officeart/2005/8/layout/process5"/>
    <dgm:cxn modelId="{12C91E4E-40D2-4952-B4F4-AE6FE611E506}" srcId="{D187D466-23D4-4873-8CA0-BF05E14CE841}" destId="{5B6847EF-7922-484E-9F4E-EA7CA2943636}" srcOrd="9" destOrd="0" parTransId="{6F55D3F8-028D-4C87-B13B-7B5C3A571B5D}" sibTransId="{24DC21DB-3811-4B48-912F-844F83803479}"/>
    <dgm:cxn modelId="{1E4A3248-7741-472C-B37C-51A65C9906BF}" srcId="{D187D466-23D4-4873-8CA0-BF05E14CE841}" destId="{8313085A-750C-4746-B57E-E3479848C2B5}" srcOrd="7" destOrd="0" parTransId="{4289034C-0BFF-405A-B62E-A95A63CEFB5A}" sibTransId="{70E69649-00FC-4F73-B1E4-B9AD27A5BD79}"/>
    <dgm:cxn modelId="{9B332CC7-84A2-458E-B7A4-EBD1D624D4B8}" type="presOf" srcId="{87B095EF-C403-4F01-810A-2417B467273C}" destId="{6FBBE6A1-9BF4-416F-9213-308BA877C175}" srcOrd="0" destOrd="0" presId="urn:microsoft.com/office/officeart/2005/8/layout/process5"/>
    <dgm:cxn modelId="{6F80EE99-17B6-450D-A073-7AF7F632DF1B}" type="presOf" srcId="{70E69649-00FC-4F73-B1E4-B9AD27A5BD79}" destId="{9AF22350-96D7-4014-BC94-78CB1FCF4128}" srcOrd="1" destOrd="0" presId="urn:microsoft.com/office/officeart/2005/8/layout/process5"/>
    <dgm:cxn modelId="{53B5711D-662B-4A9F-ACF0-56482B33F851}" type="presOf" srcId="{1EB54E63-E0F9-4003-A353-4D7D6F2D506C}" destId="{D8EF903C-2889-4A78-A7B4-3CB1A74CDD39}" srcOrd="0" destOrd="0" presId="urn:microsoft.com/office/officeart/2005/8/layout/process5"/>
    <dgm:cxn modelId="{AE98878F-3A83-4FDA-89C8-74578C2FA3C3}" srcId="{D187D466-23D4-4873-8CA0-BF05E14CE841}" destId="{80792118-BE70-4694-80E3-CC2040C7B9D6}" srcOrd="1" destOrd="0" parTransId="{CC0BF950-3AC6-4266-8033-A9D469829265}" sibTransId="{99465501-695A-4F33-8096-42F0851B8A3B}"/>
    <dgm:cxn modelId="{ED1F20B2-8376-4C40-949B-535F1947F0AD}" type="presOf" srcId="{8313085A-750C-4746-B57E-E3479848C2B5}" destId="{BAAA77DC-A457-4243-A8C5-8F8FEB4A0A0C}" srcOrd="0" destOrd="0" presId="urn:microsoft.com/office/officeart/2005/8/layout/process5"/>
    <dgm:cxn modelId="{5161F6BB-D1CB-467A-BCE3-0063358A3CD7}" srcId="{D187D466-23D4-4873-8CA0-BF05E14CE841}" destId="{DBC35BB4-6760-4E7C-B509-7FCE3C4E2495}" srcOrd="3" destOrd="0" parTransId="{0B85C862-B5AD-45C0-9E5F-85795EA0A108}" sibTransId="{22D7CFC6-4FE9-49AA-8AA3-03CF254F1B02}"/>
    <dgm:cxn modelId="{0AE07DB9-4FBD-4705-84A4-A9EF79384826}" srcId="{D187D466-23D4-4873-8CA0-BF05E14CE841}" destId="{3E07739B-D39A-480E-9F30-E72B261F9375}" srcOrd="8" destOrd="0" parTransId="{4B3D1CB0-4923-4F3A-BBA2-CECBD95741B4}" sibTransId="{46335FF3-DA66-4E72-A063-ADB39C52CEFE}"/>
    <dgm:cxn modelId="{28A217A8-FCA8-40C4-AEE0-754E8C050295}" type="presOf" srcId="{E740453A-D700-42C3-97B7-271FDAD47BA6}" destId="{9DD739DC-9598-4E9C-A7BA-70427F84051F}" srcOrd="1" destOrd="0" presId="urn:microsoft.com/office/officeart/2005/8/layout/process5"/>
    <dgm:cxn modelId="{72A62EE9-F920-41F2-91D9-A49B8BF8E14A}" type="presOf" srcId="{24DC21DB-3811-4B48-912F-844F83803479}" destId="{6C1244A9-9E1F-47AD-8F87-8BA98283775A}" srcOrd="0" destOrd="0" presId="urn:microsoft.com/office/officeart/2005/8/layout/process5"/>
    <dgm:cxn modelId="{48F4F097-9413-42EB-B519-F28BD8CCB62E}" type="presOf" srcId="{22D7CFC6-4FE9-49AA-8AA3-03CF254F1B02}" destId="{58849438-1F69-4464-92C1-2D7CF10FE05B}" srcOrd="0" destOrd="0" presId="urn:microsoft.com/office/officeart/2005/8/layout/process5"/>
    <dgm:cxn modelId="{A9A1F3B5-A19D-433B-A334-C9FD2A9065FA}" type="presOf" srcId="{0263C736-7E2D-42A5-BFA1-32A685D784CB}" destId="{3DFAC008-8702-4FAB-A412-97159C998382}" srcOrd="1" destOrd="0" presId="urn:microsoft.com/office/officeart/2005/8/layout/process5"/>
    <dgm:cxn modelId="{3CCC8A5B-E792-46F3-AFD5-134D484EB85E}" srcId="{D187D466-23D4-4873-8CA0-BF05E14CE841}" destId="{7815A38E-725F-406A-A9FA-D6D4842D1EB3}" srcOrd="10" destOrd="0" parTransId="{6F4D30EE-3845-446F-8416-C63DEFE30625}" sibTransId="{9A17A62B-E774-40D7-B056-EEA87D906281}"/>
    <dgm:cxn modelId="{B96CDE7A-440C-4800-9D2D-E9656D522815}" srcId="{D187D466-23D4-4873-8CA0-BF05E14CE841}" destId="{D8059B1F-DF55-4547-A979-23EF07285B28}" srcOrd="0" destOrd="0" parTransId="{84E9441C-ABDE-494E-B0E5-6A08F96D5007}" sibTransId="{E740453A-D700-42C3-97B7-271FDAD47BA6}"/>
    <dgm:cxn modelId="{B1216B05-8E6A-4232-ABEE-63BC7B1B1ADE}" type="presOf" srcId="{1EB54E63-E0F9-4003-A353-4D7D6F2D506C}" destId="{FB6C5539-1AD7-4388-BDE9-59E2F096EDB3}" srcOrd="1" destOrd="0" presId="urn:microsoft.com/office/officeart/2005/8/layout/process5"/>
    <dgm:cxn modelId="{6A0300C3-E49C-4FB1-87A0-107AEB131D13}" type="presOf" srcId="{46335FF3-DA66-4E72-A063-ADB39C52CEFE}" destId="{53643B03-D6A9-4EE6-A6DC-41257F17BA8A}" srcOrd="1" destOrd="0" presId="urn:microsoft.com/office/officeart/2005/8/layout/process5"/>
    <dgm:cxn modelId="{FC5A31F8-26DF-45D3-9268-8926A91EE8D0}" type="presOf" srcId="{22D7CFC6-4FE9-49AA-8AA3-03CF254F1B02}" destId="{FBC36ED3-E56F-4A85-9AB2-4B624F2A321E}" srcOrd="1" destOrd="0" presId="urn:microsoft.com/office/officeart/2005/8/layout/process5"/>
    <dgm:cxn modelId="{BDFD5488-0AAD-46CF-814B-4AD9CC828F16}" type="presOf" srcId="{99465501-695A-4F33-8096-42F0851B8A3B}" destId="{B89498A8-AADC-47A5-BCBC-A4489E66C9BD}" srcOrd="0" destOrd="0" presId="urn:microsoft.com/office/officeart/2005/8/layout/process5"/>
    <dgm:cxn modelId="{C6A7C85A-9638-4773-9AF4-B31ABB14A10B}" type="presOf" srcId="{C9646C9C-020D-4830-9D8E-7D00D94D7AEF}" destId="{1E7AFB0F-B3F0-4A87-B1FC-9CC6C26CCC54}" srcOrd="0" destOrd="0" presId="urn:microsoft.com/office/officeart/2005/8/layout/process5"/>
    <dgm:cxn modelId="{517247FC-2361-4F9F-A803-5F9C0D6607DD}" type="presOf" srcId="{99465501-695A-4F33-8096-42F0851B8A3B}" destId="{EAA758AB-79BC-46A2-87FC-08CD08D96A8F}" srcOrd="1" destOrd="0" presId="urn:microsoft.com/office/officeart/2005/8/layout/process5"/>
    <dgm:cxn modelId="{85711B4F-D51B-484E-8703-6B33AC257206}" srcId="{D187D466-23D4-4873-8CA0-BF05E14CE841}" destId="{87B095EF-C403-4F01-810A-2417B467273C}" srcOrd="6" destOrd="0" parTransId="{DA75762C-45BF-4CE3-A65C-39EA2A71448F}" sibTransId="{1EB54E63-E0F9-4003-A353-4D7D6F2D506C}"/>
    <dgm:cxn modelId="{33F9B82F-DC09-4922-B65E-E2F3EA2EB2C3}" type="presParOf" srcId="{E630FF89-F78D-41B8-8FBF-5CCD089EBFF8}" destId="{FFC12316-8DA9-4A84-A4F2-9937B7278795}" srcOrd="0" destOrd="0" presId="urn:microsoft.com/office/officeart/2005/8/layout/process5"/>
    <dgm:cxn modelId="{6438561A-7E2F-4981-A3C0-5F1D5DADD69B}" type="presParOf" srcId="{E630FF89-F78D-41B8-8FBF-5CCD089EBFF8}" destId="{23E7194C-2331-4D69-9140-8C815B41A8E1}" srcOrd="1" destOrd="0" presId="urn:microsoft.com/office/officeart/2005/8/layout/process5"/>
    <dgm:cxn modelId="{B8159976-75A5-477B-B6EB-F6195C7D546C}" type="presParOf" srcId="{23E7194C-2331-4D69-9140-8C815B41A8E1}" destId="{9DD739DC-9598-4E9C-A7BA-70427F84051F}" srcOrd="0" destOrd="0" presId="urn:microsoft.com/office/officeart/2005/8/layout/process5"/>
    <dgm:cxn modelId="{0D893EC1-833F-4DCC-9A1B-9AA13708BE65}" type="presParOf" srcId="{E630FF89-F78D-41B8-8FBF-5CCD089EBFF8}" destId="{86BC9048-AF47-4C52-8648-B1621BA5D01A}" srcOrd="2" destOrd="0" presId="urn:microsoft.com/office/officeart/2005/8/layout/process5"/>
    <dgm:cxn modelId="{01A400CC-BD81-43CA-B580-0AA5803FE147}" type="presParOf" srcId="{E630FF89-F78D-41B8-8FBF-5CCD089EBFF8}" destId="{B89498A8-AADC-47A5-BCBC-A4489E66C9BD}" srcOrd="3" destOrd="0" presId="urn:microsoft.com/office/officeart/2005/8/layout/process5"/>
    <dgm:cxn modelId="{D991958E-8749-49DB-8E65-A5FCAEFCD8E4}" type="presParOf" srcId="{B89498A8-AADC-47A5-BCBC-A4489E66C9BD}" destId="{EAA758AB-79BC-46A2-87FC-08CD08D96A8F}" srcOrd="0" destOrd="0" presId="urn:microsoft.com/office/officeart/2005/8/layout/process5"/>
    <dgm:cxn modelId="{DDDF9EC6-2107-4E32-AD1E-A33F5F79B16D}" type="presParOf" srcId="{E630FF89-F78D-41B8-8FBF-5CCD089EBFF8}" destId="{49CC4BC5-F930-492B-8606-941542230705}" srcOrd="4" destOrd="0" presId="urn:microsoft.com/office/officeart/2005/8/layout/process5"/>
    <dgm:cxn modelId="{9D52D5E7-A4CD-4377-9563-BDB59DE69A39}" type="presParOf" srcId="{E630FF89-F78D-41B8-8FBF-5CCD089EBFF8}" destId="{941EE84C-C9D1-4DFF-A0BA-E085E583E55B}" srcOrd="5" destOrd="0" presId="urn:microsoft.com/office/officeart/2005/8/layout/process5"/>
    <dgm:cxn modelId="{0CB06AE4-316A-4EC7-B23B-699A642E9DF0}" type="presParOf" srcId="{941EE84C-C9D1-4DFF-A0BA-E085E583E55B}" destId="{3DFAC008-8702-4FAB-A412-97159C998382}" srcOrd="0" destOrd="0" presId="urn:microsoft.com/office/officeart/2005/8/layout/process5"/>
    <dgm:cxn modelId="{84576FA4-5C78-4B9C-96C0-8D256D94BCFA}" type="presParOf" srcId="{E630FF89-F78D-41B8-8FBF-5CCD089EBFF8}" destId="{D75BD912-6E77-402F-878B-08BB3A23751F}" srcOrd="6" destOrd="0" presId="urn:microsoft.com/office/officeart/2005/8/layout/process5"/>
    <dgm:cxn modelId="{F46E69F5-3CB0-45B6-B2C5-34B0087D7D9D}" type="presParOf" srcId="{E630FF89-F78D-41B8-8FBF-5CCD089EBFF8}" destId="{58849438-1F69-4464-92C1-2D7CF10FE05B}" srcOrd="7" destOrd="0" presId="urn:microsoft.com/office/officeart/2005/8/layout/process5"/>
    <dgm:cxn modelId="{C91E8D16-D887-48C0-8A2E-D6F9D0319355}" type="presParOf" srcId="{58849438-1F69-4464-92C1-2D7CF10FE05B}" destId="{FBC36ED3-E56F-4A85-9AB2-4B624F2A321E}" srcOrd="0" destOrd="0" presId="urn:microsoft.com/office/officeart/2005/8/layout/process5"/>
    <dgm:cxn modelId="{DFF05BC0-4614-4594-A688-0B3FC74B98C1}" type="presParOf" srcId="{E630FF89-F78D-41B8-8FBF-5CCD089EBFF8}" destId="{1E7AFB0F-B3F0-4A87-B1FC-9CC6C26CCC54}" srcOrd="8" destOrd="0" presId="urn:microsoft.com/office/officeart/2005/8/layout/process5"/>
    <dgm:cxn modelId="{0B236806-F246-4E53-94FB-5282AD00F0A3}" type="presParOf" srcId="{E630FF89-F78D-41B8-8FBF-5CCD089EBFF8}" destId="{FF6A4EAA-472C-4A17-89AA-3471198A7AD7}" srcOrd="9" destOrd="0" presId="urn:microsoft.com/office/officeart/2005/8/layout/process5"/>
    <dgm:cxn modelId="{71531DD5-317D-4C2A-8511-549CDB34321C}" type="presParOf" srcId="{FF6A4EAA-472C-4A17-89AA-3471198A7AD7}" destId="{A0B01DDE-7ECB-437E-908C-30D2B3CA9F93}" srcOrd="0" destOrd="0" presId="urn:microsoft.com/office/officeart/2005/8/layout/process5"/>
    <dgm:cxn modelId="{4FD2D30C-C683-4BBE-9DC0-6F8B936E611A}" type="presParOf" srcId="{E630FF89-F78D-41B8-8FBF-5CCD089EBFF8}" destId="{17E53950-6028-4F31-83E3-375F49AA3451}" srcOrd="10" destOrd="0" presId="urn:microsoft.com/office/officeart/2005/8/layout/process5"/>
    <dgm:cxn modelId="{CCEE7807-9ED7-4CCD-AAF7-CDB16CB3A254}" type="presParOf" srcId="{E630FF89-F78D-41B8-8FBF-5CCD089EBFF8}" destId="{4D842649-7DB9-4D8E-BB73-DB1A2ACD131B}" srcOrd="11" destOrd="0" presId="urn:microsoft.com/office/officeart/2005/8/layout/process5"/>
    <dgm:cxn modelId="{56472558-F771-4AF6-B3AA-9300A85971C2}" type="presParOf" srcId="{4D842649-7DB9-4D8E-BB73-DB1A2ACD131B}" destId="{12068D7F-17B0-4F80-9949-1EF7FA42FAC3}" srcOrd="0" destOrd="0" presId="urn:microsoft.com/office/officeart/2005/8/layout/process5"/>
    <dgm:cxn modelId="{AB5C1F9F-8340-4870-8324-5636DD8D66FB}" type="presParOf" srcId="{E630FF89-F78D-41B8-8FBF-5CCD089EBFF8}" destId="{6FBBE6A1-9BF4-416F-9213-308BA877C175}" srcOrd="12" destOrd="0" presId="urn:microsoft.com/office/officeart/2005/8/layout/process5"/>
    <dgm:cxn modelId="{06D235DF-971C-4754-BA4B-F2BDA867A5D5}" type="presParOf" srcId="{E630FF89-F78D-41B8-8FBF-5CCD089EBFF8}" destId="{D8EF903C-2889-4A78-A7B4-3CB1A74CDD39}" srcOrd="13" destOrd="0" presId="urn:microsoft.com/office/officeart/2005/8/layout/process5"/>
    <dgm:cxn modelId="{85C152E9-CC02-46A0-80EC-536296AC5B9B}" type="presParOf" srcId="{D8EF903C-2889-4A78-A7B4-3CB1A74CDD39}" destId="{FB6C5539-1AD7-4388-BDE9-59E2F096EDB3}" srcOrd="0" destOrd="0" presId="urn:microsoft.com/office/officeart/2005/8/layout/process5"/>
    <dgm:cxn modelId="{27AEB8ED-7BAC-4BD2-BD29-0887C09E6311}" type="presParOf" srcId="{E630FF89-F78D-41B8-8FBF-5CCD089EBFF8}" destId="{BAAA77DC-A457-4243-A8C5-8F8FEB4A0A0C}" srcOrd="14" destOrd="0" presId="urn:microsoft.com/office/officeart/2005/8/layout/process5"/>
    <dgm:cxn modelId="{351C9E0B-79AE-4596-8DEF-EE29ADA07F86}" type="presParOf" srcId="{E630FF89-F78D-41B8-8FBF-5CCD089EBFF8}" destId="{C7DF59AB-DA88-4FF1-992E-AD1DE528DCA0}" srcOrd="15" destOrd="0" presId="urn:microsoft.com/office/officeart/2005/8/layout/process5"/>
    <dgm:cxn modelId="{844DB22D-54DA-43C9-BF3E-E7EE141947DC}" type="presParOf" srcId="{C7DF59AB-DA88-4FF1-992E-AD1DE528DCA0}" destId="{9AF22350-96D7-4014-BC94-78CB1FCF4128}" srcOrd="0" destOrd="0" presId="urn:microsoft.com/office/officeart/2005/8/layout/process5"/>
    <dgm:cxn modelId="{D55B59E5-2CAD-4E4F-AA01-137434537661}" type="presParOf" srcId="{E630FF89-F78D-41B8-8FBF-5CCD089EBFF8}" destId="{2710F31B-57C8-441D-8FD0-0D1B8FEFEB3F}" srcOrd="16" destOrd="0" presId="urn:microsoft.com/office/officeart/2005/8/layout/process5"/>
    <dgm:cxn modelId="{CD305BC2-F252-4800-BD5A-BFD863DF0BAD}" type="presParOf" srcId="{E630FF89-F78D-41B8-8FBF-5CCD089EBFF8}" destId="{174554D1-1503-4D0E-91B1-A07BB6437F9B}" srcOrd="17" destOrd="0" presId="urn:microsoft.com/office/officeart/2005/8/layout/process5"/>
    <dgm:cxn modelId="{1363A800-0526-4C51-9D82-8E91C80432A4}" type="presParOf" srcId="{174554D1-1503-4D0E-91B1-A07BB6437F9B}" destId="{53643B03-D6A9-4EE6-A6DC-41257F17BA8A}" srcOrd="0" destOrd="0" presId="urn:microsoft.com/office/officeart/2005/8/layout/process5"/>
    <dgm:cxn modelId="{DF6E1EF3-44A5-4D0B-AE73-6B2C5080F30D}" type="presParOf" srcId="{E630FF89-F78D-41B8-8FBF-5CCD089EBFF8}" destId="{475C5647-277D-43B2-BB0A-CD21E1708DE7}" srcOrd="18" destOrd="0" presId="urn:microsoft.com/office/officeart/2005/8/layout/process5"/>
    <dgm:cxn modelId="{25F99328-9C13-499A-8C20-D1437927F36F}" type="presParOf" srcId="{E630FF89-F78D-41B8-8FBF-5CCD089EBFF8}" destId="{6C1244A9-9E1F-47AD-8F87-8BA98283775A}" srcOrd="19" destOrd="0" presId="urn:microsoft.com/office/officeart/2005/8/layout/process5"/>
    <dgm:cxn modelId="{FD9D03A9-0C62-43EE-8384-8BE7C09469FC}" type="presParOf" srcId="{6C1244A9-9E1F-47AD-8F87-8BA98283775A}" destId="{C1ED05D7-B4CD-4D50-AA64-638F116F95ED}" srcOrd="0" destOrd="0" presId="urn:microsoft.com/office/officeart/2005/8/layout/process5"/>
    <dgm:cxn modelId="{EDFD3A45-02EE-4D94-A5D4-2AEE9D38914B}" type="presParOf" srcId="{E630FF89-F78D-41B8-8FBF-5CCD089EBFF8}" destId="{D05953DA-91F4-4188-8CE5-7A5FCEDE4DD9}" srcOrd="2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C12316-8DA9-4A84-A4F2-9937B7278795}">
      <dsp:nvSpPr>
        <dsp:cNvPr id="0" name=""/>
        <dsp:cNvSpPr/>
      </dsp:nvSpPr>
      <dsp:spPr>
        <a:xfrm>
          <a:off x="5199" y="267946"/>
          <a:ext cx="1554045" cy="93242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chemeClr val="tx1"/>
              </a:solidFill>
            </a:rPr>
            <a:t>Ogłoszenie Konkursu przez Zarząd</a:t>
          </a:r>
        </a:p>
      </dsp:txBody>
      <dsp:txXfrm>
        <a:off x="32509" y="295256"/>
        <a:ext cx="1499425" cy="877807"/>
      </dsp:txXfrm>
    </dsp:sp>
    <dsp:sp modelId="{23E7194C-2331-4D69-9140-8C815B41A8E1}">
      <dsp:nvSpPr>
        <dsp:cNvPr id="0" name=""/>
        <dsp:cNvSpPr/>
      </dsp:nvSpPr>
      <dsp:spPr>
        <a:xfrm>
          <a:off x="1696000" y="632563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>
        <a:off x="1696000" y="673201"/>
        <a:ext cx="268499" cy="121916"/>
      </dsp:txXfrm>
    </dsp:sp>
    <dsp:sp modelId="{86BC9048-AF47-4C52-8648-B1621BA5D01A}">
      <dsp:nvSpPr>
        <dsp:cNvPr id="0" name=""/>
        <dsp:cNvSpPr/>
      </dsp:nvSpPr>
      <dsp:spPr>
        <a:xfrm>
          <a:off x="2180862" y="267946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solidFill>
                <a:schemeClr val="tx1"/>
              </a:solidFill>
            </a:rPr>
            <a:t>Powołanie Zespołu Konkursowego</a:t>
          </a:r>
        </a:p>
      </dsp:txBody>
      <dsp:txXfrm>
        <a:off x="2208172" y="295256"/>
        <a:ext cx="1499425" cy="877807"/>
      </dsp:txXfrm>
    </dsp:sp>
    <dsp:sp modelId="{B89498A8-AADC-47A5-BCBC-A4489E66C9BD}">
      <dsp:nvSpPr>
        <dsp:cNvPr id="0" name=""/>
        <dsp:cNvSpPr/>
      </dsp:nvSpPr>
      <dsp:spPr>
        <a:xfrm>
          <a:off x="3871664" y="632563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>
        <a:off x="3871664" y="673201"/>
        <a:ext cx="268499" cy="121916"/>
      </dsp:txXfrm>
    </dsp:sp>
    <dsp:sp modelId="{49CC4BC5-F930-492B-8606-941542230705}">
      <dsp:nvSpPr>
        <dsp:cNvPr id="0" name=""/>
        <dsp:cNvSpPr/>
      </dsp:nvSpPr>
      <dsp:spPr>
        <a:xfrm>
          <a:off x="4356526" y="267946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i="0" kern="1200">
              <a:solidFill>
                <a:schemeClr val="tx1"/>
              </a:solidFill>
            </a:rPr>
            <a:t>Analiza przez Zespół </a:t>
          </a:r>
          <a:r>
            <a:rPr lang="en-US" sz="900" i="0" kern="1200">
              <a:solidFill>
                <a:schemeClr val="tx1"/>
              </a:solidFill>
            </a:rPr>
            <a:t>możliwości dokonania wyboru</a:t>
          </a:r>
          <a:r>
            <a:rPr lang="pl-PL" sz="900" i="0" kern="1200">
              <a:solidFill>
                <a:schemeClr val="tx1"/>
              </a:solidFill>
            </a:rPr>
            <a:t> Zadań</a:t>
          </a:r>
          <a:r>
            <a:rPr lang="en-US" sz="900" i="0" kern="1200">
              <a:solidFill>
                <a:schemeClr val="tx1"/>
              </a:solidFill>
            </a:rPr>
            <a:t> przez Radę </a:t>
          </a:r>
          <a:r>
            <a:rPr lang="pl-PL" sz="900" i="0" kern="1200">
              <a:solidFill>
                <a:schemeClr val="tx1"/>
              </a:solidFill>
            </a:rPr>
            <a:t>/ Zapoznawanie sie przez Członków Rady z Wnioskami</a:t>
          </a:r>
          <a:endParaRPr lang="pl-PL" sz="900" kern="1200">
            <a:solidFill>
              <a:schemeClr val="tx1"/>
            </a:solidFill>
          </a:endParaRPr>
        </a:p>
      </dsp:txBody>
      <dsp:txXfrm>
        <a:off x="4383836" y="295256"/>
        <a:ext cx="1499425" cy="877807"/>
      </dsp:txXfrm>
    </dsp:sp>
    <dsp:sp modelId="{941EE84C-C9D1-4DFF-A0BA-E085E583E55B}">
      <dsp:nvSpPr>
        <dsp:cNvPr id="0" name=""/>
        <dsp:cNvSpPr/>
      </dsp:nvSpPr>
      <dsp:spPr>
        <a:xfrm rot="5400000">
          <a:off x="4968820" y="1400262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 rot="-5400000">
        <a:off x="5072590" y="1337130"/>
        <a:ext cx="121916" cy="268499"/>
      </dsp:txXfrm>
    </dsp:sp>
    <dsp:sp modelId="{D75BD912-6E77-402F-878B-08BB3A23751F}">
      <dsp:nvSpPr>
        <dsp:cNvPr id="0" name=""/>
        <dsp:cNvSpPr/>
      </dsp:nvSpPr>
      <dsp:spPr>
        <a:xfrm>
          <a:off x="4356526" y="1821991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i="0" kern="1200">
              <a:solidFill>
                <a:schemeClr val="tx1"/>
              </a:solidFill>
            </a:rPr>
            <a:t>Analiza przez Zespół</a:t>
          </a:r>
          <a:r>
            <a:rPr lang="en-US" sz="900" kern="1200">
              <a:solidFill>
                <a:schemeClr val="tx1"/>
              </a:solidFill>
            </a:rPr>
            <a:t> </a:t>
          </a:r>
          <a:r>
            <a:rPr lang="en-US" sz="900" i="0" kern="1200">
              <a:solidFill>
                <a:schemeClr val="tx1"/>
              </a:solidFill>
            </a:rPr>
            <a:t>spełniania przez </a:t>
          </a:r>
          <a:r>
            <a:rPr lang="pl-PL" sz="900" i="0" kern="1200">
              <a:solidFill>
                <a:schemeClr val="tx1"/>
              </a:solidFill>
            </a:rPr>
            <a:t>Zadania</a:t>
          </a:r>
          <a:r>
            <a:rPr lang="en-US" sz="900" i="0" kern="1200">
              <a:solidFill>
                <a:schemeClr val="tx1"/>
              </a:solidFill>
            </a:rPr>
            <a:t>kryteriów wyboru </a:t>
          </a:r>
          <a:endParaRPr lang="pl-PL" sz="900" kern="1200">
            <a:solidFill>
              <a:schemeClr val="tx1"/>
            </a:solidFill>
          </a:endParaRPr>
        </a:p>
      </dsp:txBody>
      <dsp:txXfrm>
        <a:off x="4383836" y="1849301"/>
        <a:ext cx="1499425" cy="877807"/>
      </dsp:txXfrm>
    </dsp:sp>
    <dsp:sp modelId="{58849438-1F69-4464-92C1-2D7CF10FE05B}">
      <dsp:nvSpPr>
        <dsp:cNvPr id="0" name=""/>
        <dsp:cNvSpPr/>
      </dsp:nvSpPr>
      <dsp:spPr>
        <a:xfrm rot="10800000">
          <a:off x="3890312" y="2186609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 rot="10800000">
        <a:off x="3951270" y="2227247"/>
        <a:ext cx="268499" cy="121916"/>
      </dsp:txXfrm>
    </dsp:sp>
    <dsp:sp modelId="{1E7AFB0F-B3F0-4A87-B1FC-9CC6C26CCC54}">
      <dsp:nvSpPr>
        <dsp:cNvPr id="0" name=""/>
        <dsp:cNvSpPr/>
      </dsp:nvSpPr>
      <dsp:spPr>
        <a:xfrm>
          <a:off x="2180862" y="1821991"/>
          <a:ext cx="1554045" cy="93242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chemeClr val="tx1"/>
              </a:solidFill>
            </a:rPr>
            <a:t>Posiedzenie Rady LGD - zapoznanie się z Konkursem i złożonymi Wnioskami </a:t>
          </a:r>
        </a:p>
      </dsp:txBody>
      <dsp:txXfrm>
        <a:off x="2208172" y="1849301"/>
        <a:ext cx="1499425" cy="877807"/>
      </dsp:txXfrm>
    </dsp:sp>
    <dsp:sp modelId="{FF6A4EAA-472C-4A17-89AA-3471198A7AD7}">
      <dsp:nvSpPr>
        <dsp:cNvPr id="0" name=""/>
        <dsp:cNvSpPr/>
      </dsp:nvSpPr>
      <dsp:spPr>
        <a:xfrm rot="10800000">
          <a:off x="1714649" y="2186609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 rot="10800000">
        <a:off x="1775607" y="2227247"/>
        <a:ext cx="268499" cy="121916"/>
      </dsp:txXfrm>
    </dsp:sp>
    <dsp:sp modelId="{17E53950-6028-4F31-83E3-375F49AA3451}">
      <dsp:nvSpPr>
        <dsp:cNvPr id="0" name=""/>
        <dsp:cNvSpPr/>
      </dsp:nvSpPr>
      <dsp:spPr>
        <a:xfrm>
          <a:off x="5199" y="1821991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solidFill>
                <a:schemeClr val="tx1"/>
              </a:solidFill>
            </a:rPr>
            <a:t>Weryfikacja członków i Rady LGD - deklaracja bezstronności i zachowania tajemnicy, grupy interesów, reprezentatywność sektorów </a:t>
          </a:r>
        </a:p>
      </dsp:txBody>
      <dsp:txXfrm>
        <a:off x="32509" y="1849301"/>
        <a:ext cx="1499425" cy="877807"/>
      </dsp:txXfrm>
    </dsp:sp>
    <dsp:sp modelId="{4D842649-7DB9-4D8E-BB73-DB1A2ACD131B}">
      <dsp:nvSpPr>
        <dsp:cNvPr id="0" name=""/>
        <dsp:cNvSpPr/>
      </dsp:nvSpPr>
      <dsp:spPr>
        <a:xfrm rot="5400000">
          <a:off x="617493" y="2954307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 rot="-5400000">
        <a:off x="721263" y="2891175"/>
        <a:ext cx="121916" cy="268499"/>
      </dsp:txXfrm>
    </dsp:sp>
    <dsp:sp modelId="{6FBBE6A1-9BF4-416F-9213-308BA877C175}">
      <dsp:nvSpPr>
        <dsp:cNvPr id="0" name=""/>
        <dsp:cNvSpPr/>
      </dsp:nvSpPr>
      <dsp:spPr>
        <a:xfrm>
          <a:off x="5199" y="3376037"/>
          <a:ext cx="1554045" cy="93242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chemeClr val="tx1"/>
              </a:solidFill>
            </a:rPr>
            <a:t>Ocena i wybór Grantobiorców przez Radę</a:t>
          </a:r>
        </a:p>
      </dsp:txBody>
      <dsp:txXfrm>
        <a:off x="32509" y="3403347"/>
        <a:ext cx="1499425" cy="877807"/>
      </dsp:txXfrm>
    </dsp:sp>
    <dsp:sp modelId="{D8EF903C-2889-4A78-A7B4-3CB1A74CDD39}">
      <dsp:nvSpPr>
        <dsp:cNvPr id="0" name=""/>
        <dsp:cNvSpPr/>
      </dsp:nvSpPr>
      <dsp:spPr>
        <a:xfrm>
          <a:off x="1696000" y="3740654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>
        <a:off x="1696000" y="3781292"/>
        <a:ext cx="268499" cy="121916"/>
      </dsp:txXfrm>
    </dsp:sp>
    <dsp:sp modelId="{BAAA77DC-A457-4243-A8C5-8F8FEB4A0A0C}">
      <dsp:nvSpPr>
        <dsp:cNvPr id="0" name=""/>
        <dsp:cNvSpPr/>
      </dsp:nvSpPr>
      <dsp:spPr>
        <a:xfrm>
          <a:off x="2180862" y="3376037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solidFill>
                <a:schemeClr val="tx1"/>
              </a:solidFill>
            </a:rPr>
            <a:t>Rozpatrzenie możliwych odwołań, ew. skorygowanie /weryfikacja wyników Konkursu</a:t>
          </a:r>
        </a:p>
      </dsp:txBody>
      <dsp:txXfrm>
        <a:off x="2208172" y="3403347"/>
        <a:ext cx="1499425" cy="877807"/>
      </dsp:txXfrm>
    </dsp:sp>
    <dsp:sp modelId="{C7DF59AB-DA88-4FF1-992E-AD1DE528DCA0}">
      <dsp:nvSpPr>
        <dsp:cNvPr id="0" name=""/>
        <dsp:cNvSpPr/>
      </dsp:nvSpPr>
      <dsp:spPr>
        <a:xfrm>
          <a:off x="3871664" y="3740654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>
        <a:off x="3871664" y="3781292"/>
        <a:ext cx="268499" cy="121916"/>
      </dsp:txXfrm>
    </dsp:sp>
    <dsp:sp modelId="{2710F31B-57C8-441D-8FD0-0D1B8FEFEB3F}">
      <dsp:nvSpPr>
        <dsp:cNvPr id="0" name=""/>
        <dsp:cNvSpPr/>
      </dsp:nvSpPr>
      <dsp:spPr>
        <a:xfrm>
          <a:off x="4356526" y="3376037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solidFill>
                <a:schemeClr val="tx1"/>
              </a:solidFill>
            </a:rPr>
            <a:t>Ogłoszenie wyników Konkursu / Przekazanie dokumentacji do Samorządu Województwa </a:t>
          </a:r>
        </a:p>
      </dsp:txBody>
      <dsp:txXfrm>
        <a:off x="4383836" y="3403347"/>
        <a:ext cx="1499425" cy="877807"/>
      </dsp:txXfrm>
    </dsp:sp>
    <dsp:sp modelId="{174554D1-1503-4D0E-91B1-A07BB6437F9B}">
      <dsp:nvSpPr>
        <dsp:cNvPr id="0" name=""/>
        <dsp:cNvSpPr/>
      </dsp:nvSpPr>
      <dsp:spPr>
        <a:xfrm rot="5400000">
          <a:off x="4968820" y="4417247"/>
          <a:ext cx="329457" cy="385403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/>
        </a:p>
      </dsp:txBody>
      <dsp:txXfrm rot="-5400000">
        <a:off x="5017929" y="4445220"/>
        <a:ext cx="231241" cy="230620"/>
      </dsp:txXfrm>
    </dsp:sp>
    <dsp:sp modelId="{475C5647-277D-43B2-BB0A-CD21E1708DE7}">
      <dsp:nvSpPr>
        <dsp:cNvPr id="0" name=""/>
        <dsp:cNvSpPr/>
      </dsp:nvSpPr>
      <dsp:spPr>
        <a:xfrm>
          <a:off x="4356526" y="4930082"/>
          <a:ext cx="1554045" cy="93242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chemeClr val="tx1"/>
              </a:solidFill>
            </a:rPr>
            <a:t>Zatwierdzenie wyników Konkursu przez Samorząd Województwa</a:t>
          </a:r>
        </a:p>
      </dsp:txBody>
      <dsp:txXfrm>
        <a:off x="4383836" y="4957392"/>
        <a:ext cx="1499425" cy="877807"/>
      </dsp:txXfrm>
    </dsp:sp>
    <dsp:sp modelId="{6C1244A9-9E1F-47AD-8F87-8BA98283775A}">
      <dsp:nvSpPr>
        <dsp:cNvPr id="0" name=""/>
        <dsp:cNvSpPr/>
      </dsp:nvSpPr>
      <dsp:spPr>
        <a:xfrm rot="10800000">
          <a:off x="3890312" y="5203594"/>
          <a:ext cx="329457" cy="385403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/>
        </a:p>
      </dsp:txBody>
      <dsp:txXfrm rot="10800000">
        <a:off x="3989149" y="5280675"/>
        <a:ext cx="230620" cy="231241"/>
      </dsp:txXfrm>
    </dsp:sp>
    <dsp:sp modelId="{D05953DA-91F4-4188-8CE5-7A5FCEDE4DD9}">
      <dsp:nvSpPr>
        <dsp:cNvPr id="0" name=""/>
        <dsp:cNvSpPr/>
      </dsp:nvSpPr>
      <dsp:spPr>
        <a:xfrm>
          <a:off x="2180862" y="4930082"/>
          <a:ext cx="1554045" cy="93242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chemeClr val="tx1"/>
              </a:solidFill>
            </a:rPr>
            <a:t>Podpisanie umów na realizację Zadań</a:t>
          </a:r>
        </a:p>
      </dsp:txBody>
      <dsp:txXfrm>
        <a:off x="2208172" y="4957392"/>
        <a:ext cx="1499425" cy="8778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2D1DC-F5CA-45D0-9666-65F3FB7CF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5935</Words>
  <Characters>35612</Characters>
  <Application>Microsoft Office Word</Application>
  <DocSecurity>0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obszarów</vt:lpstr>
    </vt:vector>
  </TitlesOfParts>
  <Company/>
  <LinksUpToDate>false</LinksUpToDate>
  <CharactersWithSpaces>41465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obszarów</dc:title>
  <dc:subject>problemów społecznych, gospodarki, przedsiębiorczości, rynku pracy, sektora społecznego (aktywności społecznej i organizowania się społeczności lokalnych), potencjału turystycznego, rolnictwa, zagospodarowania przestrzennego/układu osadniczego, tożsamości i tradycji, dziedzictwa kulturowego, produktów lokalnych, ochrony środowiska, zmian klimatu i innowacyjności na obszarze LSR z porównaniem danych statystycznych do średniej w województwie i Polsce oraz wskazaniem problemów, potrzeb, zasobów, potencjałów i określeniem grup szczególnie istotnych z punktu widzenia realizacji LSR.</dc:subject>
  <dc:creator>Majka</dc:creator>
  <cp:lastModifiedBy>LGD</cp:lastModifiedBy>
  <cp:revision>8</cp:revision>
  <cp:lastPrinted>2016-02-22T07:59:00Z</cp:lastPrinted>
  <dcterms:created xsi:type="dcterms:W3CDTF">2018-04-05T10:51:00Z</dcterms:created>
  <dcterms:modified xsi:type="dcterms:W3CDTF">2018-04-09T07:51:00Z</dcterms:modified>
</cp:coreProperties>
</file>